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1F5E17" w14:paraId="458F3699" w14:textId="77777777">
        <w:trPr>
          <w:trHeight w:val="787"/>
        </w:trPr>
        <w:tc>
          <w:tcPr>
            <w:tcW w:w="10544" w:type="dxa"/>
            <w:gridSpan w:val="2"/>
            <w:tcBorders>
              <w:top w:val="nil"/>
              <w:left w:val="nil"/>
              <w:bottom w:val="nil"/>
              <w:right w:val="nil"/>
            </w:tcBorders>
            <w:shd w:val="clear" w:color="auto" w:fill="auto"/>
          </w:tcPr>
          <w:p w14:paraId="349EA791" w14:textId="62140377" w:rsidR="001F5E1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r>
              <w:rPr>
                <w:rFonts w:hint="eastAsia"/>
                <w:lang w:val="en-US" w:eastAsia="zh-CN"/>
              </w:rPr>
              <w:t>3</w:t>
            </w:r>
            <w:r>
              <w:t>.</w:t>
            </w:r>
            <w:bookmarkEnd w:id="3"/>
            <w:r>
              <w:t xml:space="preserve">0 </w:t>
            </w:r>
            <w:r>
              <w:rPr>
                <w:sz w:val="32"/>
              </w:rPr>
              <w:t>(</w:t>
            </w:r>
            <w:bookmarkStart w:id="4" w:name="issueDate"/>
            <w:r>
              <w:rPr>
                <w:sz w:val="32"/>
              </w:rPr>
              <w:t>2024-</w:t>
            </w:r>
            <w:bookmarkEnd w:id="4"/>
            <w:r>
              <w:rPr>
                <w:sz w:val="32"/>
              </w:rPr>
              <w:t>0</w:t>
            </w:r>
            <w:r>
              <w:rPr>
                <w:rFonts w:hint="eastAsia"/>
                <w:sz w:val="32"/>
                <w:lang w:val="en-US" w:eastAsia="zh-CN"/>
              </w:rPr>
              <w:t>5</w:t>
            </w:r>
            <w:r>
              <w:rPr>
                <w:sz w:val="32"/>
              </w:rPr>
              <w:t>)</w:t>
            </w:r>
          </w:p>
        </w:tc>
      </w:tr>
      <w:tr w:rsidR="001F5E17" w14:paraId="1CEB510D" w14:textId="77777777">
        <w:trPr>
          <w:trHeight w:hRule="exact" w:val="1137"/>
        </w:trPr>
        <w:tc>
          <w:tcPr>
            <w:tcW w:w="10544" w:type="dxa"/>
            <w:gridSpan w:val="2"/>
            <w:tcBorders>
              <w:top w:val="nil"/>
              <w:left w:val="nil"/>
              <w:bottom w:val="nil"/>
              <w:right w:val="nil"/>
            </w:tcBorders>
            <w:shd w:val="clear" w:color="auto" w:fill="auto"/>
          </w:tcPr>
          <w:p w14:paraId="222E6C04" w14:textId="77777777" w:rsidR="001F5E17" w:rsidRDefault="00000000">
            <w:pPr>
              <w:pStyle w:val="ZB"/>
              <w:framePr w:w="0" w:hRule="auto" w:wrap="auto" w:vAnchor="margin" w:hAnchor="text" w:yAlign="inline"/>
            </w:pPr>
            <w:r>
              <w:t xml:space="preserve">Technical </w:t>
            </w:r>
            <w:bookmarkStart w:id="5" w:name="spectype2"/>
            <w:r>
              <w:t>Report</w:t>
            </w:r>
            <w:bookmarkEnd w:id="5"/>
          </w:p>
          <w:p w14:paraId="69F2A686" w14:textId="77777777" w:rsidR="001F5E17" w:rsidRDefault="00000000">
            <w:pPr>
              <w:pStyle w:val="Guidance"/>
            </w:pPr>
            <w:r>
              <w:br/>
            </w:r>
            <w:r>
              <w:br/>
            </w:r>
          </w:p>
        </w:tc>
      </w:tr>
      <w:tr w:rsidR="001F5E17" w14:paraId="4874043D" w14:textId="77777777">
        <w:trPr>
          <w:trHeight w:hRule="exact" w:val="3314"/>
        </w:trPr>
        <w:tc>
          <w:tcPr>
            <w:tcW w:w="10544" w:type="dxa"/>
            <w:gridSpan w:val="2"/>
            <w:tcBorders>
              <w:top w:val="nil"/>
              <w:left w:val="nil"/>
              <w:bottom w:val="nil"/>
              <w:right w:val="nil"/>
            </w:tcBorders>
            <w:shd w:val="clear" w:color="auto" w:fill="auto"/>
          </w:tcPr>
          <w:p w14:paraId="0A91288E" w14:textId="77777777" w:rsidR="001F5E17" w:rsidRDefault="00000000">
            <w:pPr>
              <w:pStyle w:val="ZT"/>
              <w:framePr w:wrap="auto" w:hAnchor="text" w:yAlign="inline"/>
            </w:pPr>
            <w:r>
              <w:t>3rd Generation Partnership Project;</w:t>
            </w:r>
          </w:p>
          <w:p w14:paraId="7DCD9856" w14:textId="77777777" w:rsidR="001F5E17" w:rsidRDefault="00000000">
            <w:pPr>
              <w:pStyle w:val="ZT"/>
              <w:framePr w:wrap="auto" w:hAnchor="text" w:yAlign="inline"/>
            </w:pPr>
            <w:r>
              <w:t xml:space="preserve">Technical Specification Group </w:t>
            </w:r>
            <w:bookmarkStart w:id="6" w:name="specTitle"/>
            <w:r>
              <w:t>Services and System Aspects;</w:t>
            </w:r>
          </w:p>
          <w:p w14:paraId="535A29C1" w14:textId="77777777" w:rsidR="001F5E17" w:rsidRDefault="00000000">
            <w:pPr>
              <w:pStyle w:val="ZT"/>
              <w:framePr w:wrap="auto" w:hAnchor="text" w:yAlign="inline"/>
              <w:rPr>
                <w:highlight w:val="yellow"/>
              </w:rPr>
            </w:pPr>
            <w:r>
              <w:t>Study on security for PLMN hosting a NPN</w:t>
            </w:r>
          </w:p>
          <w:bookmarkEnd w:id="6"/>
          <w:p w14:paraId="4500BD89" w14:textId="77777777" w:rsidR="001F5E17"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1F5E17" w14:paraId="3DC8E4A7" w14:textId="77777777">
        <w:trPr>
          <w:trHeight w:val="281"/>
        </w:trPr>
        <w:tc>
          <w:tcPr>
            <w:tcW w:w="10544" w:type="dxa"/>
            <w:gridSpan w:val="2"/>
            <w:tcBorders>
              <w:top w:val="nil"/>
              <w:left w:val="nil"/>
              <w:bottom w:val="nil"/>
              <w:right w:val="nil"/>
            </w:tcBorders>
            <w:shd w:val="clear" w:color="auto" w:fill="auto"/>
          </w:tcPr>
          <w:p w14:paraId="25D37F57" w14:textId="77777777" w:rsidR="001F5E17" w:rsidRDefault="00000000">
            <w:pPr>
              <w:pStyle w:val="ZU"/>
              <w:framePr w:w="0" w:wrap="auto" w:vAnchor="margin" w:hAnchor="text" w:yAlign="inline"/>
              <w:tabs>
                <w:tab w:val="right" w:pos="10206"/>
              </w:tabs>
              <w:jc w:val="left"/>
              <w:rPr>
                <w:color w:val="0000FF"/>
              </w:rPr>
            </w:pPr>
            <w:r>
              <w:rPr>
                <w:color w:val="0000FF"/>
              </w:rPr>
              <w:tab/>
            </w:r>
          </w:p>
        </w:tc>
      </w:tr>
      <w:tr w:rsidR="001F5E17" w14:paraId="70A82060" w14:textId="77777777">
        <w:trPr>
          <w:trHeight w:hRule="exact" w:val="1535"/>
        </w:trPr>
        <w:tc>
          <w:tcPr>
            <w:tcW w:w="4939" w:type="dxa"/>
            <w:tcBorders>
              <w:top w:val="nil"/>
              <w:left w:val="nil"/>
              <w:bottom w:val="nil"/>
              <w:right w:val="nil"/>
            </w:tcBorders>
            <w:shd w:val="clear" w:color="auto" w:fill="auto"/>
          </w:tcPr>
          <w:p w14:paraId="5EF8AF69" w14:textId="77777777" w:rsidR="001F5E17" w:rsidRDefault="00000000">
            <w:pPr>
              <w:rPr>
                <w:i/>
              </w:rPr>
            </w:pPr>
            <w:r>
              <w:rPr>
                <w:i/>
                <w:noProof/>
              </w:rPr>
              <w:drawing>
                <wp:inline distT="0" distB="0" distL="0" distR="0" wp14:anchorId="2B6CE4AB" wp14:editId="0B8D3F34">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56E39B2" w14:textId="77777777" w:rsidR="001F5E17" w:rsidRDefault="00000000">
            <w:pPr>
              <w:jc w:val="right"/>
            </w:pPr>
            <w:r>
              <w:rPr>
                <w:noProof/>
              </w:rPr>
              <w:drawing>
                <wp:inline distT="0" distB="0" distL="0" distR="0" wp14:anchorId="44BE6184" wp14:editId="56AFE49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1F5E17" w14:paraId="172AB09E" w14:textId="77777777">
        <w:trPr>
          <w:cantSplit/>
          <w:trHeight w:hRule="exact" w:val="7338"/>
        </w:trPr>
        <w:tc>
          <w:tcPr>
            <w:tcW w:w="10544" w:type="dxa"/>
            <w:gridSpan w:val="2"/>
            <w:tcBorders>
              <w:top w:val="nil"/>
              <w:left w:val="nil"/>
              <w:bottom w:val="nil"/>
              <w:right w:val="nil"/>
            </w:tcBorders>
            <w:shd w:val="clear" w:color="auto" w:fill="auto"/>
          </w:tcPr>
          <w:p w14:paraId="7CEF0459" w14:textId="77777777" w:rsidR="001F5E17" w:rsidRDefault="001F5E17">
            <w:pPr>
              <w:rPr>
                <w:sz w:val="16"/>
              </w:rPr>
            </w:pPr>
            <w:bookmarkStart w:id="8" w:name="warningNotice"/>
          </w:p>
          <w:p w14:paraId="7886C5BC" w14:textId="77777777" w:rsidR="001F5E17" w:rsidRDefault="001F5E17">
            <w:pPr>
              <w:rPr>
                <w:sz w:val="16"/>
              </w:rPr>
            </w:pPr>
          </w:p>
          <w:p w14:paraId="655CC3CB" w14:textId="77777777" w:rsidR="001F5E17" w:rsidRDefault="001F5E17">
            <w:pPr>
              <w:rPr>
                <w:sz w:val="16"/>
              </w:rPr>
            </w:pPr>
          </w:p>
          <w:p w14:paraId="32D01E62" w14:textId="77777777" w:rsidR="001F5E17" w:rsidRDefault="001F5E17">
            <w:pPr>
              <w:rPr>
                <w:sz w:val="16"/>
              </w:rPr>
            </w:pPr>
          </w:p>
          <w:p w14:paraId="752A750F" w14:textId="77777777" w:rsidR="001F5E17" w:rsidRDefault="001F5E17">
            <w:pPr>
              <w:rPr>
                <w:sz w:val="16"/>
              </w:rPr>
            </w:pPr>
          </w:p>
          <w:p w14:paraId="78D9AA05" w14:textId="77777777" w:rsidR="001F5E17" w:rsidRDefault="001F5E17">
            <w:pPr>
              <w:rPr>
                <w:sz w:val="16"/>
              </w:rPr>
            </w:pPr>
          </w:p>
          <w:p w14:paraId="515C7F78" w14:textId="77777777" w:rsidR="001F5E17" w:rsidRDefault="001F5E17">
            <w:pPr>
              <w:rPr>
                <w:sz w:val="16"/>
              </w:rPr>
            </w:pPr>
          </w:p>
          <w:p w14:paraId="64930FF5" w14:textId="77777777" w:rsidR="001F5E17" w:rsidRDefault="001F5E17">
            <w:pPr>
              <w:rPr>
                <w:sz w:val="16"/>
              </w:rPr>
            </w:pPr>
          </w:p>
          <w:p w14:paraId="78D82362" w14:textId="77777777" w:rsidR="001F5E17" w:rsidRDefault="001F5E17">
            <w:pPr>
              <w:rPr>
                <w:sz w:val="16"/>
              </w:rPr>
            </w:pPr>
          </w:p>
          <w:p w14:paraId="16D270B2" w14:textId="77777777" w:rsidR="001F5E17" w:rsidRDefault="001F5E17">
            <w:pPr>
              <w:rPr>
                <w:sz w:val="16"/>
              </w:rPr>
            </w:pPr>
          </w:p>
          <w:p w14:paraId="223A2D84" w14:textId="77777777" w:rsidR="001F5E17" w:rsidRDefault="001F5E17">
            <w:pPr>
              <w:rPr>
                <w:sz w:val="16"/>
              </w:rPr>
            </w:pPr>
          </w:p>
          <w:p w14:paraId="2CF0D40E" w14:textId="77777777" w:rsidR="001F5E17" w:rsidRDefault="001F5E17">
            <w:pPr>
              <w:rPr>
                <w:sz w:val="16"/>
              </w:rPr>
            </w:pPr>
          </w:p>
          <w:p w14:paraId="2E03F248" w14:textId="77777777" w:rsidR="001F5E17" w:rsidRDefault="001F5E17">
            <w:pPr>
              <w:rPr>
                <w:sz w:val="16"/>
              </w:rPr>
            </w:pPr>
          </w:p>
          <w:p w14:paraId="68727BC9" w14:textId="77777777" w:rsidR="001F5E17" w:rsidRDefault="001F5E17">
            <w:pPr>
              <w:rPr>
                <w:sz w:val="16"/>
              </w:rPr>
            </w:pPr>
          </w:p>
          <w:p w14:paraId="0B03C0BD" w14:textId="77777777" w:rsidR="001F5E17" w:rsidRDefault="001F5E17">
            <w:pPr>
              <w:rPr>
                <w:sz w:val="16"/>
              </w:rPr>
            </w:pPr>
          </w:p>
          <w:p w14:paraId="2A05C9A9" w14:textId="77777777" w:rsidR="001F5E17" w:rsidRDefault="001F5E17">
            <w:pPr>
              <w:rPr>
                <w:sz w:val="16"/>
              </w:rPr>
            </w:pPr>
          </w:p>
          <w:p w14:paraId="3B16184F" w14:textId="77777777" w:rsidR="001F5E17"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9AF6637" w14:textId="77777777" w:rsidR="001F5E17" w:rsidRDefault="001F5E17">
            <w:pPr>
              <w:pStyle w:val="ZV"/>
              <w:framePr w:wrap="notBeside"/>
            </w:pPr>
          </w:p>
          <w:p w14:paraId="38F12BD1" w14:textId="77777777" w:rsidR="001F5E17" w:rsidRDefault="001F5E17">
            <w:pPr>
              <w:rPr>
                <w:sz w:val="16"/>
              </w:rPr>
            </w:pPr>
          </w:p>
        </w:tc>
      </w:tr>
      <w:bookmarkEnd w:id="0"/>
    </w:tbl>
    <w:p w14:paraId="5BC66002" w14:textId="77777777" w:rsidR="001F5E17" w:rsidRDefault="001F5E17">
      <w:pPr>
        <w:sectPr w:rsidR="001F5E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5E17" w14:paraId="08EEFAAB" w14:textId="77777777">
        <w:trPr>
          <w:trHeight w:hRule="exact" w:val="5670"/>
        </w:trPr>
        <w:tc>
          <w:tcPr>
            <w:tcW w:w="10423" w:type="dxa"/>
            <w:shd w:val="clear" w:color="auto" w:fill="auto"/>
          </w:tcPr>
          <w:p w14:paraId="645E18EC" w14:textId="77777777" w:rsidR="001F5E17" w:rsidRDefault="001F5E17">
            <w:pPr>
              <w:pStyle w:val="Guidance"/>
            </w:pPr>
            <w:bookmarkStart w:id="9" w:name="page2"/>
          </w:p>
        </w:tc>
      </w:tr>
      <w:tr w:rsidR="001F5E17" w14:paraId="59C7A9CD" w14:textId="77777777">
        <w:trPr>
          <w:trHeight w:hRule="exact" w:val="5387"/>
        </w:trPr>
        <w:tc>
          <w:tcPr>
            <w:tcW w:w="10423" w:type="dxa"/>
            <w:shd w:val="clear" w:color="auto" w:fill="auto"/>
          </w:tcPr>
          <w:p w14:paraId="531318EF" w14:textId="77777777" w:rsidR="001F5E17" w:rsidRDefault="00000000">
            <w:pPr>
              <w:pStyle w:val="FP"/>
              <w:spacing w:after="240"/>
              <w:ind w:left="2835" w:right="2835"/>
              <w:jc w:val="center"/>
              <w:rPr>
                <w:rFonts w:ascii="Arial" w:hAnsi="Arial"/>
                <w:b/>
                <w:i/>
              </w:rPr>
            </w:pPr>
            <w:bookmarkStart w:id="10" w:name="coords3gpp"/>
            <w:r>
              <w:rPr>
                <w:rFonts w:ascii="Arial" w:hAnsi="Arial"/>
                <w:b/>
                <w:i/>
              </w:rPr>
              <w:t>3GPP</w:t>
            </w:r>
          </w:p>
          <w:p w14:paraId="1EB0661D" w14:textId="77777777" w:rsidR="001F5E17" w:rsidRDefault="00000000">
            <w:pPr>
              <w:pStyle w:val="FP"/>
              <w:pBdr>
                <w:bottom w:val="single" w:sz="6" w:space="1" w:color="auto"/>
              </w:pBdr>
              <w:ind w:left="2835" w:right="2835"/>
              <w:jc w:val="center"/>
            </w:pPr>
            <w:r>
              <w:t>Postal address</w:t>
            </w:r>
          </w:p>
          <w:p w14:paraId="704A1F7A" w14:textId="77777777" w:rsidR="001F5E17" w:rsidRDefault="001F5E17">
            <w:pPr>
              <w:pStyle w:val="FP"/>
              <w:ind w:left="2835" w:right="2835"/>
              <w:jc w:val="center"/>
              <w:rPr>
                <w:rFonts w:ascii="Arial" w:hAnsi="Arial"/>
                <w:sz w:val="18"/>
              </w:rPr>
            </w:pPr>
          </w:p>
          <w:p w14:paraId="66A68D52" w14:textId="77777777" w:rsidR="001F5E17" w:rsidRDefault="00000000">
            <w:pPr>
              <w:pStyle w:val="FP"/>
              <w:pBdr>
                <w:bottom w:val="single" w:sz="6" w:space="1" w:color="auto"/>
              </w:pBdr>
              <w:spacing w:before="240"/>
              <w:ind w:left="2835" w:right="2835"/>
              <w:jc w:val="center"/>
            </w:pPr>
            <w:r>
              <w:t>3GPP support office address</w:t>
            </w:r>
          </w:p>
          <w:p w14:paraId="1E886253" w14:textId="77777777" w:rsidR="001F5E1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130D454" w14:textId="77777777" w:rsidR="001F5E17" w:rsidRDefault="00000000">
            <w:pPr>
              <w:pStyle w:val="FP"/>
              <w:ind w:left="2835" w:right="2835"/>
              <w:jc w:val="center"/>
              <w:rPr>
                <w:rFonts w:ascii="Arial" w:hAnsi="Arial"/>
                <w:sz w:val="18"/>
                <w:lang w:val="fr-FR"/>
              </w:rPr>
            </w:pPr>
            <w:r>
              <w:rPr>
                <w:rFonts w:ascii="Arial" w:hAnsi="Arial"/>
                <w:sz w:val="18"/>
                <w:lang w:val="fr-FR"/>
              </w:rPr>
              <w:t>Valbonne - FRANCE</w:t>
            </w:r>
          </w:p>
          <w:p w14:paraId="794E93F9" w14:textId="77777777" w:rsidR="001F5E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68FA23B" w14:textId="77777777" w:rsidR="001F5E17" w:rsidRDefault="00000000">
            <w:pPr>
              <w:pStyle w:val="FP"/>
              <w:pBdr>
                <w:bottom w:val="single" w:sz="6" w:space="1" w:color="auto"/>
              </w:pBdr>
              <w:spacing w:before="240"/>
              <w:ind w:left="2835" w:right="2835"/>
              <w:jc w:val="center"/>
            </w:pPr>
            <w:r>
              <w:t>Internet</w:t>
            </w:r>
          </w:p>
          <w:p w14:paraId="5F4F8520" w14:textId="77777777" w:rsidR="001F5E17" w:rsidRDefault="00000000">
            <w:pPr>
              <w:pStyle w:val="FP"/>
              <w:ind w:left="2835" w:right="2835"/>
              <w:jc w:val="center"/>
              <w:rPr>
                <w:rFonts w:ascii="Arial" w:hAnsi="Arial"/>
                <w:sz w:val="18"/>
              </w:rPr>
            </w:pPr>
            <w:r>
              <w:rPr>
                <w:rFonts w:ascii="Arial" w:hAnsi="Arial"/>
                <w:sz w:val="18"/>
              </w:rPr>
              <w:t>http://www.3gpp.org</w:t>
            </w:r>
            <w:bookmarkEnd w:id="10"/>
          </w:p>
          <w:p w14:paraId="08B318B6" w14:textId="77777777" w:rsidR="001F5E17" w:rsidRDefault="001F5E17"/>
        </w:tc>
      </w:tr>
      <w:tr w:rsidR="001F5E17" w14:paraId="105FA738" w14:textId="77777777">
        <w:tc>
          <w:tcPr>
            <w:tcW w:w="10423" w:type="dxa"/>
            <w:shd w:val="clear" w:color="auto" w:fill="auto"/>
            <w:vAlign w:val="bottom"/>
          </w:tcPr>
          <w:p w14:paraId="5BC9F357" w14:textId="77777777" w:rsidR="001F5E17"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D893096" w14:textId="77777777" w:rsidR="001F5E17" w:rsidRDefault="00000000">
            <w:pPr>
              <w:pStyle w:val="FP"/>
              <w:jc w:val="center"/>
            </w:pPr>
            <w:r>
              <w:t>No part may be reproduced except as authorized by written permission.</w:t>
            </w:r>
            <w:r>
              <w:br/>
              <w:t>The copyright and the foregoing restriction extend to reproduction in all media.</w:t>
            </w:r>
          </w:p>
          <w:p w14:paraId="4319DE7B" w14:textId="77777777" w:rsidR="001F5E17" w:rsidRDefault="001F5E17">
            <w:pPr>
              <w:pStyle w:val="FP"/>
              <w:jc w:val="center"/>
            </w:pPr>
          </w:p>
          <w:p w14:paraId="5278F56A" w14:textId="77777777" w:rsidR="001F5E17"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056BD075" w14:textId="77777777" w:rsidR="001F5E17" w:rsidRDefault="00000000">
            <w:pPr>
              <w:pStyle w:val="FP"/>
              <w:jc w:val="center"/>
              <w:rPr>
                <w:sz w:val="18"/>
              </w:rPr>
            </w:pPr>
            <w:r>
              <w:rPr>
                <w:sz w:val="18"/>
              </w:rPr>
              <w:t>All rights reserved.</w:t>
            </w:r>
          </w:p>
          <w:p w14:paraId="1428D007" w14:textId="77777777" w:rsidR="001F5E17" w:rsidRDefault="001F5E17">
            <w:pPr>
              <w:pStyle w:val="FP"/>
              <w:rPr>
                <w:sz w:val="18"/>
              </w:rPr>
            </w:pPr>
          </w:p>
          <w:p w14:paraId="7CC166DE" w14:textId="77777777" w:rsidR="001F5E17" w:rsidRDefault="00000000">
            <w:pPr>
              <w:pStyle w:val="FP"/>
              <w:rPr>
                <w:sz w:val="18"/>
              </w:rPr>
            </w:pPr>
            <w:r>
              <w:rPr>
                <w:sz w:val="18"/>
              </w:rPr>
              <w:t>UMTS™ is a Trade Mark of ETSI registered for the benefit of its members</w:t>
            </w:r>
          </w:p>
          <w:p w14:paraId="22945A0C" w14:textId="77777777" w:rsidR="001F5E1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4F3A87" w14:textId="77777777" w:rsidR="001F5E17" w:rsidRDefault="00000000">
            <w:pPr>
              <w:pStyle w:val="FP"/>
              <w:rPr>
                <w:sz w:val="18"/>
              </w:rPr>
            </w:pPr>
            <w:r>
              <w:rPr>
                <w:sz w:val="18"/>
              </w:rPr>
              <w:t>GSM® and the GSM logo are registered and owned by the GSM Association</w:t>
            </w:r>
            <w:bookmarkEnd w:id="11"/>
          </w:p>
          <w:p w14:paraId="6A852169" w14:textId="77777777" w:rsidR="001F5E17" w:rsidRDefault="001F5E17"/>
        </w:tc>
      </w:tr>
      <w:bookmarkEnd w:id="9"/>
    </w:tbl>
    <w:p w14:paraId="409EBC4D" w14:textId="77777777" w:rsidR="001F5E17" w:rsidRDefault="00000000">
      <w:pPr>
        <w:pStyle w:val="TT"/>
      </w:pPr>
      <w:r>
        <w:br w:type="page"/>
      </w:r>
      <w:bookmarkStart w:id="14" w:name="tableOfContents"/>
      <w:bookmarkEnd w:id="14"/>
      <w:r>
        <w:lastRenderedPageBreak/>
        <w:t>Contents</w:t>
      </w:r>
    </w:p>
    <w:p w14:paraId="27EE3D90" w14:textId="2DC3F413" w:rsidR="00966A2B" w:rsidRDefault="00000000">
      <w:pPr>
        <w:pStyle w:val="TOC1"/>
        <w:rPr>
          <w:rFonts w:asciiTheme="minorHAnsi" w:hAnsiTheme="minorHAnsi" w:cstheme="minorBidi"/>
          <w:noProof/>
          <w:kern w:val="2"/>
          <w:sz w:val="21"/>
          <w:szCs w:val="22"/>
          <w:lang w:val="en-US" w:eastAsia="zh-CN"/>
          <w14:ligatures w14:val="standardContextual"/>
        </w:rPr>
      </w:pPr>
      <w:r>
        <w:fldChar w:fldCharType="begin"/>
      </w:r>
      <w:r>
        <w:instrText xml:space="preserve"> TOC \o "1-9" </w:instrText>
      </w:r>
      <w:r>
        <w:fldChar w:fldCharType="separate"/>
      </w:r>
      <w:r w:rsidR="00966A2B">
        <w:rPr>
          <w:noProof/>
        </w:rPr>
        <w:t>Foreword</w:t>
      </w:r>
      <w:r w:rsidR="00966A2B">
        <w:rPr>
          <w:noProof/>
        </w:rPr>
        <w:tab/>
      </w:r>
      <w:r w:rsidR="00966A2B">
        <w:rPr>
          <w:noProof/>
        </w:rPr>
        <w:fldChar w:fldCharType="begin"/>
      </w:r>
      <w:r w:rsidR="00966A2B">
        <w:rPr>
          <w:noProof/>
        </w:rPr>
        <w:instrText xml:space="preserve"> PAGEREF _Toc167778902 \h </w:instrText>
      </w:r>
      <w:r w:rsidR="00966A2B">
        <w:rPr>
          <w:noProof/>
        </w:rPr>
      </w:r>
      <w:r w:rsidR="00966A2B">
        <w:rPr>
          <w:noProof/>
        </w:rPr>
        <w:fldChar w:fldCharType="separate"/>
      </w:r>
      <w:r w:rsidR="00966A2B">
        <w:rPr>
          <w:noProof/>
        </w:rPr>
        <w:t>8</w:t>
      </w:r>
      <w:r w:rsidR="00966A2B">
        <w:rPr>
          <w:noProof/>
        </w:rPr>
        <w:fldChar w:fldCharType="end"/>
      </w:r>
    </w:p>
    <w:p w14:paraId="79BC950D" w14:textId="3F8E559A"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_Toc167778903 \h </w:instrText>
      </w:r>
      <w:r>
        <w:rPr>
          <w:noProof/>
        </w:rPr>
      </w:r>
      <w:r>
        <w:rPr>
          <w:noProof/>
        </w:rPr>
        <w:fldChar w:fldCharType="separate"/>
      </w:r>
      <w:r>
        <w:rPr>
          <w:noProof/>
        </w:rPr>
        <w:t>10</w:t>
      </w:r>
      <w:r>
        <w:rPr>
          <w:noProof/>
        </w:rPr>
        <w:fldChar w:fldCharType="end"/>
      </w:r>
    </w:p>
    <w:p w14:paraId="52AF0876" w14:textId="4F403662"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_Toc167778904 \h </w:instrText>
      </w:r>
      <w:r>
        <w:rPr>
          <w:noProof/>
        </w:rPr>
      </w:r>
      <w:r>
        <w:rPr>
          <w:noProof/>
        </w:rPr>
        <w:fldChar w:fldCharType="separate"/>
      </w:r>
      <w:r>
        <w:rPr>
          <w:noProof/>
        </w:rPr>
        <w:t>10</w:t>
      </w:r>
      <w:r>
        <w:rPr>
          <w:noProof/>
        </w:rPr>
        <w:fldChar w:fldCharType="end"/>
      </w:r>
    </w:p>
    <w:p w14:paraId="1FE470B5" w14:textId="22BF9811"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_Toc167778905 \h </w:instrText>
      </w:r>
      <w:r>
        <w:rPr>
          <w:noProof/>
        </w:rPr>
      </w:r>
      <w:r>
        <w:rPr>
          <w:noProof/>
        </w:rPr>
        <w:fldChar w:fldCharType="separate"/>
      </w:r>
      <w:r>
        <w:rPr>
          <w:noProof/>
        </w:rPr>
        <w:t>10</w:t>
      </w:r>
      <w:r>
        <w:rPr>
          <w:noProof/>
        </w:rPr>
        <w:fldChar w:fldCharType="end"/>
      </w:r>
    </w:p>
    <w:p w14:paraId="19C4A16E" w14:textId="087DCEA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_Toc167778906 \h </w:instrText>
      </w:r>
      <w:r>
        <w:rPr>
          <w:noProof/>
        </w:rPr>
      </w:r>
      <w:r>
        <w:rPr>
          <w:noProof/>
        </w:rPr>
        <w:fldChar w:fldCharType="separate"/>
      </w:r>
      <w:r>
        <w:rPr>
          <w:noProof/>
        </w:rPr>
        <w:t>10</w:t>
      </w:r>
      <w:r>
        <w:rPr>
          <w:noProof/>
        </w:rPr>
        <w:fldChar w:fldCharType="end"/>
      </w:r>
    </w:p>
    <w:p w14:paraId="2771ABFD" w14:textId="397B8CE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_Toc167778907 \h </w:instrText>
      </w:r>
      <w:r>
        <w:rPr>
          <w:noProof/>
        </w:rPr>
      </w:r>
      <w:r>
        <w:rPr>
          <w:noProof/>
        </w:rPr>
        <w:fldChar w:fldCharType="separate"/>
      </w:r>
      <w:r>
        <w:rPr>
          <w:noProof/>
        </w:rPr>
        <w:t>11</w:t>
      </w:r>
      <w:r>
        <w:rPr>
          <w:noProof/>
        </w:rPr>
        <w:fldChar w:fldCharType="end"/>
      </w:r>
    </w:p>
    <w:p w14:paraId="4EDFD722" w14:textId="51F0476D"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_Toc167778908 \h </w:instrText>
      </w:r>
      <w:r>
        <w:rPr>
          <w:noProof/>
        </w:rPr>
      </w:r>
      <w:r>
        <w:rPr>
          <w:noProof/>
        </w:rPr>
        <w:fldChar w:fldCharType="separate"/>
      </w:r>
      <w:r>
        <w:rPr>
          <w:noProof/>
        </w:rPr>
        <w:t>11</w:t>
      </w:r>
      <w:r>
        <w:rPr>
          <w:noProof/>
        </w:rPr>
        <w:fldChar w:fldCharType="end"/>
      </w:r>
    </w:p>
    <w:p w14:paraId="7C4D2577" w14:textId="61511C7B"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4</w:t>
      </w:r>
      <w:r>
        <w:rPr>
          <w:rFonts w:asciiTheme="minorHAnsi"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_Toc167778909 \h </w:instrText>
      </w:r>
      <w:r>
        <w:rPr>
          <w:noProof/>
        </w:rPr>
      </w:r>
      <w:r>
        <w:rPr>
          <w:noProof/>
        </w:rPr>
        <w:fldChar w:fldCharType="separate"/>
      </w:r>
      <w:r>
        <w:rPr>
          <w:noProof/>
        </w:rPr>
        <w:t>11</w:t>
      </w:r>
      <w:r>
        <w:rPr>
          <w:noProof/>
        </w:rPr>
        <w:fldChar w:fldCharType="end"/>
      </w:r>
    </w:p>
    <w:p w14:paraId="36A33892" w14:textId="0AB0D791"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Security assumptions</w:t>
      </w:r>
      <w:r>
        <w:rPr>
          <w:noProof/>
        </w:rPr>
        <w:tab/>
      </w:r>
      <w:r>
        <w:rPr>
          <w:noProof/>
        </w:rPr>
        <w:fldChar w:fldCharType="begin"/>
      </w:r>
      <w:r>
        <w:rPr>
          <w:noProof/>
        </w:rPr>
        <w:instrText xml:space="preserve"> PAGEREF _Toc167778910 \h </w:instrText>
      </w:r>
      <w:r>
        <w:rPr>
          <w:noProof/>
        </w:rPr>
      </w:r>
      <w:r>
        <w:rPr>
          <w:noProof/>
        </w:rPr>
        <w:fldChar w:fldCharType="separate"/>
      </w:r>
      <w:r>
        <w:rPr>
          <w:noProof/>
        </w:rPr>
        <w:t>13</w:t>
      </w:r>
      <w:r>
        <w:rPr>
          <w:noProof/>
        </w:rPr>
        <w:fldChar w:fldCharType="end"/>
      </w:r>
    </w:p>
    <w:p w14:paraId="2EBE1A13" w14:textId="728616A8"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Pr>
          <w:noProof/>
        </w:rPr>
        <w:t>Key issues</w:t>
      </w:r>
      <w:r>
        <w:rPr>
          <w:noProof/>
        </w:rPr>
        <w:tab/>
      </w:r>
      <w:r>
        <w:rPr>
          <w:noProof/>
        </w:rPr>
        <w:fldChar w:fldCharType="begin"/>
      </w:r>
      <w:r>
        <w:rPr>
          <w:noProof/>
        </w:rPr>
        <w:instrText xml:space="preserve"> PAGEREF _Toc167778911 \h </w:instrText>
      </w:r>
      <w:r>
        <w:rPr>
          <w:noProof/>
        </w:rPr>
      </w:r>
      <w:r>
        <w:rPr>
          <w:noProof/>
        </w:rPr>
        <w:fldChar w:fldCharType="separate"/>
      </w:r>
      <w:r>
        <w:rPr>
          <w:noProof/>
        </w:rPr>
        <w:t>13</w:t>
      </w:r>
      <w:r>
        <w:rPr>
          <w:noProof/>
        </w:rPr>
        <w:fldChar w:fldCharType="end"/>
      </w:r>
    </w:p>
    <w:p w14:paraId="4DFB06FF" w14:textId="10E369AC"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1</w:t>
      </w:r>
      <w:r w:rsidRPr="00E80A33">
        <w:rPr>
          <w:noProof/>
          <w:lang w:val="en-US"/>
        </w:rPr>
        <w:t xml:space="preserve">: </w:t>
      </w:r>
      <w:r w:rsidRPr="00E80A33">
        <w:rPr>
          <w:noProof/>
          <w:lang w:val="en-US" w:eastAsia="zh-CN"/>
        </w:rPr>
        <w:t>Security for dedicated UPF interacting with PLMN through N4 interface</w:t>
      </w:r>
      <w:r>
        <w:rPr>
          <w:noProof/>
        </w:rPr>
        <w:tab/>
      </w:r>
      <w:r>
        <w:rPr>
          <w:noProof/>
        </w:rPr>
        <w:fldChar w:fldCharType="begin"/>
      </w:r>
      <w:r>
        <w:rPr>
          <w:noProof/>
        </w:rPr>
        <w:instrText xml:space="preserve"> PAGEREF _Toc167778912 \h </w:instrText>
      </w:r>
      <w:r>
        <w:rPr>
          <w:noProof/>
        </w:rPr>
      </w:r>
      <w:r>
        <w:rPr>
          <w:noProof/>
        </w:rPr>
        <w:fldChar w:fldCharType="separate"/>
      </w:r>
      <w:r>
        <w:rPr>
          <w:noProof/>
        </w:rPr>
        <w:t>13</w:t>
      </w:r>
      <w:r>
        <w:rPr>
          <w:noProof/>
        </w:rPr>
        <w:fldChar w:fldCharType="end"/>
      </w:r>
    </w:p>
    <w:p w14:paraId="3248320A" w14:textId="3767AAF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_Toc167778913 \h </w:instrText>
      </w:r>
      <w:r>
        <w:rPr>
          <w:noProof/>
        </w:rPr>
      </w:r>
      <w:r>
        <w:rPr>
          <w:noProof/>
        </w:rPr>
        <w:fldChar w:fldCharType="separate"/>
      </w:r>
      <w:r>
        <w:rPr>
          <w:noProof/>
        </w:rPr>
        <w:t>13</w:t>
      </w:r>
      <w:r>
        <w:rPr>
          <w:noProof/>
        </w:rPr>
        <w:fldChar w:fldCharType="end"/>
      </w:r>
    </w:p>
    <w:p w14:paraId="16B47577" w14:textId="108CCF5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_Toc167778914 \h </w:instrText>
      </w:r>
      <w:r>
        <w:rPr>
          <w:noProof/>
        </w:rPr>
      </w:r>
      <w:r>
        <w:rPr>
          <w:noProof/>
        </w:rPr>
        <w:fldChar w:fldCharType="separate"/>
      </w:r>
      <w:r>
        <w:rPr>
          <w:noProof/>
        </w:rPr>
        <w:t>13</w:t>
      </w:r>
      <w:r>
        <w:rPr>
          <w:noProof/>
        </w:rPr>
        <w:fldChar w:fldCharType="end"/>
      </w:r>
    </w:p>
    <w:p w14:paraId="240B02D1" w14:textId="54251A9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_Toc167778915 \h </w:instrText>
      </w:r>
      <w:r>
        <w:rPr>
          <w:noProof/>
        </w:rPr>
      </w:r>
      <w:r>
        <w:rPr>
          <w:noProof/>
        </w:rPr>
        <w:fldChar w:fldCharType="separate"/>
      </w:r>
      <w:r>
        <w:rPr>
          <w:noProof/>
        </w:rPr>
        <w:t>13</w:t>
      </w:r>
      <w:r>
        <w:rPr>
          <w:noProof/>
        </w:rPr>
        <w:fldChar w:fldCharType="end"/>
      </w:r>
    </w:p>
    <w:p w14:paraId="5577C253" w14:textId="2E8B9F1E"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2</w:t>
      </w:r>
      <w:r w:rsidRPr="00E80A33">
        <w:rPr>
          <w:noProof/>
          <w:lang w:val="en-US"/>
        </w:rPr>
        <w:t xml:space="preserve">: </w:t>
      </w:r>
      <w:r w:rsidRPr="00E80A33">
        <w:rPr>
          <w:noProof/>
          <w:lang w:val="en-US" w:eastAsia="zh-CN"/>
        </w:rPr>
        <w:t>Dedicated NFs interacting with PLMN through SBA interface</w:t>
      </w:r>
      <w:r>
        <w:rPr>
          <w:noProof/>
        </w:rPr>
        <w:tab/>
      </w:r>
      <w:r>
        <w:rPr>
          <w:noProof/>
        </w:rPr>
        <w:fldChar w:fldCharType="begin"/>
      </w:r>
      <w:r>
        <w:rPr>
          <w:noProof/>
        </w:rPr>
        <w:instrText xml:space="preserve"> PAGEREF _Toc167778916 \h </w:instrText>
      </w:r>
      <w:r>
        <w:rPr>
          <w:noProof/>
        </w:rPr>
      </w:r>
      <w:r>
        <w:rPr>
          <w:noProof/>
        </w:rPr>
        <w:fldChar w:fldCharType="separate"/>
      </w:r>
      <w:r>
        <w:rPr>
          <w:noProof/>
        </w:rPr>
        <w:t>14</w:t>
      </w:r>
      <w:r>
        <w:rPr>
          <w:noProof/>
        </w:rPr>
        <w:fldChar w:fldCharType="end"/>
      </w:r>
    </w:p>
    <w:p w14:paraId="6E66BF0B" w14:textId="4D1212CC"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_Toc167778917 \h </w:instrText>
      </w:r>
      <w:r>
        <w:rPr>
          <w:noProof/>
        </w:rPr>
      </w:r>
      <w:r>
        <w:rPr>
          <w:noProof/>
        </w:rPr>
        <w:fldChar w:fldCharType="separate"/>
      </w:r>
      <w:r>
        <w:rPr>
          <w:noProof/>
        </w:rPr>
        <w:t>14</w:t>
      </w:r>
      <w:r>
        <w:rPr>
          <w:noProof/>
        </w:rPr>
        <w:fldChar w:fldCharType="end"/>
      </w:r>
    </w:p>
    <w:p w14:paraId="76BC017A" w14:textId="1946C64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_Toc167778918 \h </w:instrText>
      </w:r>
      <w:r>
        <w:rPr>
          <w:noProof/>
        </w:rPr>
      </w:r>
      <w:r>
        <w:rPr>
          <w:noProof/>
        </w:rPr>
        <w:fldChar w:fldCharType="separate"/>
      </w:r>
      <w:r>
        <w:rPr>
          <w:noProof/>
        </w:rPr>
        <w:t>14</w:t>
      </w:r>
      <w:r>
        <w:rPr>
          <w:noProof/>
        </w:rPr>
        <w:fldChar w:fldCharType="end"/>
      </w:r>
    </w:p>
    <w:p w14:paraId="2591A886" w14:textId="34081D1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_Toc167778919 \h </w:instrText>
      </w:r>
      <w:r>
        <w:rPr>
          <w:noProof/>
        </w:rPr>
      </w:r>
      <w:r>
        <w:rPr>
          <w:noProof/>
        </w:rPr>
        <w:fldChar w:fldCharType="separate"/>
      </w:r>
      <w:r>
        <w:rPr>
          <w:noProof/>
        </w:rPr>
        <w:t>14</w:t>
      </w:r>
      <w:r>
        <w:rPr>
          <w:noProof/>
        </w:rPr>
        <w:fldChar w:fldCharType="end"/>
      </w:r>
    </w:p>
    <w:p w14:paraId="5FFAD240" w14:textId="0E921A3B"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3</w:t>
      </w:r>
      <w:r w:rsidRPr="00E80A33">
        <w:rPr>
          <w:noProof/>
          <w:lang w:val="en-US"/>
        </w:rPr>
        <w:t>: SUPI privacy issue in PLMN hosting NPN scenario</w:t>
      </w:r>
      <w:r>
        <w:rPr>
          <w:noProof/>
        </w:rPr>
        <w:tab/>
      </w:r>
      <w:r>
        <w:rPr>
          <w:noProof/>
        </w:rPr>
        <w:fldChar w:fldCharType="begin"/>
      </w:r>
      <w:r>
        <w:rPr>
          <w:noProof/>
        </w:rPr>
        <w:instrText xml:space="preserve"> PAGEREF _Toc167778920 \h </w:instrText>
      </w:r>
      <w:r>
        <w:rPr>
          <w:noProof/>
        </w:rPr>
      </w:r>
      <w:r>
        <w:rPr>
          <w:noProof/>
        </w:rPr>
        <w:fldChar w:fldCharType="separate"/>
      </w:r>
      <w:r>
        <w:rPr>
          <w:noProof/>
        </w:rPr>
        <w:t>15</w:t>
      </w:r>
      <w:r>
        <w:rPr>
          <w:noProof/>
        </w:rPr>
        <w:fldChar w:fldCharType="end"/>
      </w:r>
    </w:p>
    <w:p w14:paraId="3460DC95" w14:textId="214BF650"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_Toc167778921 \h </w:instrText>
      </w:r>
      <w:r>
        <w:rPr>
          <w:noProof/>
        </w:rPr>
      </w:r>
      <w:r>
        <w:rPr>
          <w:noProof/>
        </w:rPr>
        <w:fldChar w:fldCharType="separate"/>
      </w:r>
      <w:r>
        <w:rPr>
          <w:noProof/>
        </w:rPr>
        <w:t>15</w:t>
      </w:r>
      <w:r>
        <w:rPr>
          <w:noProof/>
        </w:rPr>
        <w:fldChar w:fldCharType="end"/>
      </w:r>
    </w:p>
    <w:p w14:paraId="02FB1939" w14:textId="392963C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_Toc167778922 \h </w:instrText>
      </w:r>
      <w:r>
        <w:rPr>
          <w:noProof/>
        </w:rPr>
      </w:r>
      <w:r>
        <w:rPr>
          <w:noProof/>
        </w:rPr>
        <w:fldChar w:fldCharType="separate"/>
      </w:r>
      <w:r>
        <w:rPr>
          <w:noProof/>
        </w:rPr>
        <w:t>15</w:t>
      </w:r>
      <w:r>
        <w:rPr>
          <w:noProof/>
        </w:rPr>
        <w:fldChar w:fldCharType="end"/>
      </w:r>
    </w:p>
    <w:p w14:paraId="7603520E" w14:textId="69D01B8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_Toc167778923 \h </w:instrText>
      </w:r>
      <w:r>
        <w:rPr>
          <w:noProof/>
        </w:rPr>
      </w:r>
      <w:r>
        <w:rPr>
          <w:noProof/>
        </w:rPr>
        <w:fldChar w:fldCharType="separate"/>
      </w:r>
      <w:r>
        <w:rPr>
          <w:noProof/>
        </w:rPr>
        <w:t>16</w:t>
      </w:r>
      <w:r>
        <w:rPr>
          <w:noProof/>
        </w:rPr>
        <w:fldChar w:fldCharType="end"/>
      </w:r>
    </w:p>
    <w:p w14:paraId="786FE5AF" w14:textId="5DC6099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w:t>
      </w:r>
      <w:r>
        <w:rPr>
          <w:rFonts w:asciiTheme="minorHAnsi" w:hAnsiTheme="minorHAnsi" w:cstheme="minorBidi"/>
          <w:noProof/>
          <w:kern w:val="2"/>
          <w:sz w:val="21"/>
          <w:szCs w:val="22"/>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_Toc167778924 \h </w:instrText>
      </w:r>
      <w:r>
        <w:rPr>
          <w:noProof/>
        </w:rPr>
      </w:r>
      <w:r>
        <w:rPr>
          <w:noProof/>
        </w:rPr>
        <w:fldChar w:fldCharType="separate"/>
      </w:r>
      <w:r>
        <w:rPr>
          <w:noProof/>
        </w:rPr>
        <w:t>16</w:t>
      </w:r>
      <w:r>
        <w:rPr>
          <w:noProof/>
        </w:rPr>
        <w:fldChar w:fldCharType="end"/>
      </w:r>
    </w:p>
    <w:p w14:paraId="77CB726B" w14:textId="1272231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.X.1</w:t>
      </w:r>
      <w:r>
        <w:rPr>
          <w:rFonts w:asciiTheme="minorHAnsi" w:hAnsiTheme="minorHAnsi" w:cstheme="minorBidi"/>
          <w:noProof/>
          <w:kern w:val="2"/>
          <w:sz w:val="21"/>
          <w:szCs w:val="22"/>
          <w:lang w:val="en-US" w:eastAsia="zh-CN"/>
          <w14:ligatures w14:val="standardContextual"/>
        </w:rPr>
        <w:tab/>
      </w:r>
      <w:r>
        <w:rPr>
          <w:noProof/>
        </w:rPr>
        <w:t>Key issue details</w:t>
      </w:r>
      <w:r>
        <w:rPr>
          <w:noProof/>
        </w:rPr>
        <w:tab/>
      </w:r>
      <w:r>
        <w:rPr>
          <w:noProof/>
        </w:rPr>
        <w:fldChar w:fldCharType="begin"/>
      </w:r>
      <w:r>
        <w:rPr>
          <w:noProof/>
        </w:rPr>
        <w:instrText xml:space="preserve"> PAGEREF _Toc167778925 \h </w:instrText>
      </w:r>
      <w:r>
        <w:rPr>
          <w:noProof/>
        </w:rPr>
      </w:r>
      <w:r>
        <w:rPr>
          <w:noProof/>
        </w:rPr>
        <w:fldChar w:fldCharType="separate"/>
      </w:r>
      <w:r>
        <w:rPr>
          <w:noProof/>
        </w:rPr>
        <w:t>16</w:t>
      </w:r>
      <w:r>
        <w:rPr>
          <w:noProof/>
        </w:rPr>
        <w:fldChar w:fldCharType="end"/>
      </w:r>
    </w:p>
    <w:p w14:paraId="52F158D9" w14:textId="768223B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.X.2</w:t>
      </w:r>
      <w:r>
        <w:rPr>
          <w:rFonts w:asciiTheme="minorHAnsi" w:hAnsiTheme="minorHAnsi" w:cstheme="minorBidi"/>
          <w:noProof/>
          <w:kern w:val="2"/>
          <w:sz w:val="21"/>
          <w:szCs w:val="22"/>
          <w:lang w:val="en-US" w:eastAsia="zh-CN"/>
          <w14:ligatures w14:val="standardContextual"/>
        </w:rPr>
        <w:tab/>
      </w:r>
      <w:r>
        <w:rPr>
          <w:noProof/>
        </w:rPr>
        <w:t>Security threats</w:t>
      </w:r>
      <w:r>
        <w:rPr>
          <w:noProof/>
        </w:rPr>
        <w:tab/>
      </w:r>
      <w:r>
        <w:rPr>
          <w:noProof/>
        </w:rPr>
        <w:fldChar w:fldCharType="begin"/>
      </w:r>
      <w:r>
        <w:rPr>
          <w:noProof/>
        </w:rPr>
        <w:instrText xml:space="preserve"> PAGEREF _Toc167778926 \h </w:instrText>
      </w:r>
      <w:r>
        <w:rPr>
          <w:noProof/>
        </w:rPr>
      </w:r>
      <w:r>
        <w:rPr>
          <w:noProof/>
        </w:rPr>
        <w:fldChar w:fldCharType="separate"/>
      </w:r>
      <w:r>
        <w:rPr>
          <w:noProof/>
        </w:rPr>
        <w:t>16</w:t>
      </w:r>
      <w:r>
        <w:rPr>
          <w:noProof/>
        </w:rPr>
        <w:fldChar w:fldCharType="end"/>
      </w:r>
    </w:p>
    <w:p w14:paraId="0FEA5EEB" w14:textId="17E3CCB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.X.3</w:t>
      </w:r>
      <w:r>
        <w:rPr>
          <w:rFonts w:asciiTheme="minorHAnsi" w:hAnsiTheme="minorHAnsi" w:cstheme="minorBidi"/>
          <w:noProof/>
          <w:kern w:val="2"/>
          <w:sz w:val="21"/>
          <w:szCs w:val="22"/>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_Toc167778927 \h </w:instrText>
      </w:r>
      <w:r>
        <w:rPr>
          <w:noProof/>
        </w:rPr>
      </w:r>
      <w:r>
        <w:rPr>
          <w:noProof/>
        </w:rPr>
        <w:fldChar w:fldCharType="separate"/>
      </w:r>
      <w:r>
        <w:rPr>
          <w:noProof/>
        </w:rPr>
        <w:t>16</w:t>
      </w:r>
      <w:r>
        <w:rPr>
          <w:noProof/>
        </w:rPr>
        <w:fldChar w:fldCharType="end"/>
      </w:r>
    </w:p>
    <w:p w14:paraId="2D4807EF" w14:textId="704145F5"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Pr>
          <w:noProof/>
        </w:rPr>
        <w:t>Solutions</w:t>
      </w:r>
      <w:r>
        <w:rPr>
          <w:noProof/>
        </w:rPr>
        <w:tab/>
      </w:r>
      <w:r>
        <w:rPr>
          <w:noProof/>
        </w:rPr>
        <w:fldChar w:fldCharType="begin"/>
      </w:r>
      <w:r>
        <w:rPr>
          <w:noProof/>
        </w:rPr>
        <w:instrText xml:space="preserve"> PAGEREF _Toc167778928 \h </w:instrText>
      </w:r>
      <w:r>
        <w:rPr>
          <w:noProof/>
        </w:rPr>
      </w:r>
      <w:r>
        <w:rPr>
          <w:noProof/>
        </w:rPr>
        <w:fldChar w:fldCharType="separate"/>
      </w:r>
      <w:r>
        <w:rPr>
          <w:noProof/>
        </w:rPr>
        <w:t>16</w:t>
      </w:r>
      <w:r>
        <w:rPr>
          <w:noProof/>
        </w:rPr>
        <w:fldChar w:fldCharType="end"/>
      </w:r>
    </w:p>
    <w:p w14:paraId="3F6515E5" w14:textId="5541D1FB"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7.0</w:t>
      </w:r>
      <w:r>
        <w:rPr>
          <w:rFonts w:asciiTheme="minorHAnsi" w:hAnsiTheme="minorHAnsi" w:cstheme="minorBidi"/>
          <w:noProof/>
          <w:kern w:val="2"/>
          <w:sz w:val="21"/>
          <w:szCs w:val="22"/>
          <w:lang w:val="en-US" w:eastAsia="zh-CN"/>
          <w14:ligatures w14:val="standardContextual"/>
        </w:rPr>
        <w:tab/>
      </w:r>
      <w:r w:rsidRPr="00E80A33">
        <w:rPr>
          <w:noProof/>
          <w:lang w:val="en-US" w:eastAsia="zh-CN"/>
        </w:rPr>
        <w:t>Mapping solutions to key issues</w:t>
      </w:r>
      <w:r>
        <w:rPr>
          <w:noProof/>
        </w:rPr>
        <w:tab/>
      </w:r>
      <w:r>
        <w:rPr>
          <w:noProof/>
        </w:rPr>
        <w:fldChar w:fldCharType="begin"/>
      </w:r>
      <w:r>
        <w:rPr>
          <w:noProof/>
        </w:rPr>
        <w:instrText xml:space="preserve"> PAGEREF _Toc167778929 \h </w:instrText>
      </w:r>
      <w:r>
        <w:rPr>
          <w:noProof/>
        </w:rPr>
      </w:r>
      <w:r>
        <w:rPr>
          <w:noProof/>
        </w:rPr>
        <w:fldChar w:fldCharType="separate"/>
      </w:r>
      <w:r>
        <w:rPr>
          <w:noProof/>
        </w:rPr>
        <w:t>16</w:t>
      </w:r>
      <w:r>
        <w:rPr>
          <w:noProof/>
        </w:rPr>
        <w:fldChar w:fldCharType="end"/>
      </w:r>
    </w:p>
    <w:p w14:paraId="2405C344" w14:textId="1C6DCBB0"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w:t>
      </w:r>
      <w:r>
        <w:rPr>
          <w:noProof/>
        </w:rPr>
        <w:t xml:space="preserve">: </w:t>
      </w:r>
      <w:r w:rsidRPr="00E80A33">
        <w:rPr>
          <w:noProof/>
          <w:lang w:val="en-US" w:eastAsia="zh-CN"/>
        </w:rPr>
        <w:t>Secure N4 interface with Security Gateway</w:t>
      </w:r>
      <w:r>
        <w:rPr>
          <w:noProof/>
        </w:rPr>
        <w:tab/>
      </w:r>
      <w:r>
        <w:rPr>
          <w:noProof/>
        </w:rPr>
        <w:fldChar w:fldCharType="begin"/>
      </w:r>
      <w:r>
        <w:rPr>
          <w:noProof/>
        </w:rPr>
        <w:instrText xml:space="preserve"> PAGEREF _Toc167778930 \h </w:instrText>
      </w:r>
      <w:r>
        <w:rPr>
          <w:noProof/>
        </w:rPr>
      </w:r>
      <w:r>
        <w:rPr>
          <w:noProof/>
        </w:rPr>
        <w:fldChar w:fldCharType="separate"/>
      </w:r>
      <w:r>
        <w:rPr>
          <w:noProof/>
        </w:rPr>
        <w:t>16</w:t>
      </w:r>
      <w:r>
        <w:rPr>
          <w:noProof/>
        </w:rPr>
        <w:fldChar w:fldCharType="end"/>
      </w:r>
    </w:p>
    <w:p w14:paraId="0C20CFB6" w14:textId="4FC7F16C"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_Toc167778931 \h </w:instrText>
      </w:r>
      <w:r>
        <w:rPr>
          <w:noProof/>
        </w:rPr>
      </w:r>
      <w:r>
        <w:rPr>
          <w:noProof/>
        </w:rPr>
        <w:fldChar w:fldCharType="separate"/>
      </w:r>
      <w:r>
        <w:rPr>
          <w:noProof/>
        </w:rPr>
        <w:t>16</w:t>
      </w:r>
      <w:r>
        <w:rPr>
          <w:noProof/>
        </w:rPr>
        <w:fldChar w:fldCharType="end"/>
      </w:r>
    </w:p>
    <w:p w14:paraId="61CD41F2" w14:textId="42F75E4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_Toc167778932 \h </w:instrText>
      </w:r>
      <w:r>
        <w:rPr>
          <w:noProof/>
        </w:rPr>
      </w:r>
      <w:r>
        <w:rPr>
          <w:noProof/>
        </w:rPr>
        <w:fldChar w:fldCharType="separate"/>
      </w:r>
      <w:r>
        <w:rPr>
          <w:noProof/>
        </w:rPr>
        <w:t>17</w:t>
      </w:r>
      <w:r>
        <w:rPr>
          <w:noProof/>
        </w:rPr>
        <w:fldChar w:fldCharType="end"/>
      </w:r>
    </w:p>
    <w:p w14:paraId="1A67D009" w14:textId="291BBC8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.2.1 </w:t>
      </w:r>
      <w:r>
        <w:rPr>
          <w:rFonts w:hint="eastAsia"/>
          <w:noProof/>
          <w:lang w:val="en-US" w:eastAsia="zh-CN"/>
        </w:rPr>
        <w:t xml:space="preserve">       </w:t>
      </w:r>
      <w:r w:rsidRPr="00E80A33">
        <w:rPr>
          <w:noProof/>
          <w:lang w:val="en-US" w:eastAsia="zh-CN"/>
        </w:rPr>
        <w:t>Topology information hiding</w:t>
      </w:r>
      <w:r>
        <w:rPr>
          <w:noProof/>
        </w:rPr>
        <w:tab/>
      </w:r>
      <w:r>
        <w:rPr>
          <w:noProof/>
        </w:rPr>
        <w:fldChar w:fldCharType="begin"/>
      </w:r>
      <w:r>
        <w:rPr>
          <w:noProof/>
        </w:rPr>
        <w:instrText xml:space="preserve"> PAGEREF _Toc167778933 \h </w:instrText>
      </w:r>
      <w:r>
        <w:rPr>
          <w:noProof/>
        </w:rPr>
      </w:r>
      <w:r>
        <w:rPr>
          <w:noProof/>
        </w:rPr>
        <w:fldChar w:fldCharType="separate"/>
      </w:r>
      <w:r>
        <w:rPr>
          <w:noProof/>
        </w:rPr>
        <w:t>17</w:t>
      </w:r>
      <w:r>
        <w:rPr>
          <w:noProof/>
        </w:rPr>
        <w:fldChar w:fldCharType="end"/>
      </w:r>
    </w:p>
    <w:p w14:paraId="1BA4AB0F" w14:textId="613914D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2</w:t>
      </w:r>
      <w:r w:rsidRPr="00E80A33">
        <w:rPr>
          <w:noProof/>
          <w:lang w:val="en-US"/>
        </w:rPr>
        <w:t xml:space="preserve"> </w:t>
      </w:r>
      <w:r>
        <w:rPr>
          <w:rFonts w:hint="eastAsia"/>
          <w:noProof/>
          <w:lang w:val="en-US" w:eastAsia="zh-CN"/>
        </w:rPr>
        <w:t xml:space="preserve">       </w:t>
      </w:r>
      <w:r w:rsidRPr="00E80A33">
        <w:rPr>
          <w:noProof/>
          <w:lang w:val="en-US" w:eastAsia="zh-CN"/>
        </w:rPr>
        <w:t>Signalling inspection and message filtration</w:t>
      </w:r>
      <w:r>
        <w:rPr>
          <w:noProof/>
        </w:rPr>
        <w:tab/>
      </w:r>
      <w:r>
        <w:rPr>
          <w:noProof/>
        </w:rPr>
        <w:fldChar w:fldCharType="begin"/>
      </w:r>
      <w:r>
        <w:rPr>
          <w:noProof/>
        </w:rPr>
        <w:instrText xml:space="preserve"> PAGEREF _Toc167778934 \h </w:instrText>
      </w:r>
      <w:r>
        <w:rPr>
          <w:noProof/>
        </w:rPr>
      </w:r>
      <w:r>
        <w:rPr>
          <w:noProof/>
        </w:rPr>
        <w:fldChar w:fldCharType="separate"/>
      </w:r>
      <w:r>
        <w:rPr>
          <w:noProof/>
        </w:rPr>
        <w:t>17</w:t>
      </w:r>
      <w:r>
        <w:rPr>
          <w:noProof/>
        </w:rPr>
        <w:fldChar w:fldCharType="end"/>
      </w:r>
    </w:p>
    <w:p w14:paraId="1743245C" w14:textId="239FD51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w:t>
      </w:r>
      <w:r w:rsidRPr="00E80A33">
        <w:rPr>
          <w:noProof/>
          <w:lang w:val="en-US"/>
        </w:rPr>
        <w:t xml:space="preserve"> </w:t>
      </w:r>
      <w:r>
        <w:rPr>
          <w:rFonts w:hint="eastAsia"/>
          <w:noProof/>
          <w:lang w:val="en-US" w:eastAsia="zh-CN"/>
        </w:rPr>
        <w:t xml:space="preserve">       </w:t>
      </w:r>
      <w:r w:rsidRPr="00E80A33">
        <w:rPr>
          <w:noProof/>
          <w:lang w:val="en-US" w:eastAsia="zh-CN"/>
        </w:rPr>
        <w:t>Security betwe</w:t>
      </w:r>
      <w:r w:rsidRPr="00E80A33">
        <w:rPr>
          <w:rFonts w:eastAsia="宋体"/>
          <w:noProof/>
          <w:lang w:val="en-US" w:eastAsia="zh-CN"/>
        </w:rPr>
        <w:t xml:space="preserve">en </w:t>
      </w:r>
      <w:r w:rsidRPr="00E80A33">
        <w:rPr>
          <w:rFonts w:eastAsia="宋体"/>
          <w:noProof/>
        </w:rPr>
        <w:t xml:space="preserve">the </w:t>
      </w:r>
      <w:r w:rsidRPr="00E80A33">
        <w:rPr>
          <w:rFonts w:eastAsia="宋体"/>
          <w:noProof/>
          <w:lang w:val="en-US" w:eastAsia="zh-CN"/>
        </w:rPr>
        <w:t>dedicated UPF</w:t>
      </w:r>
      <w:r w:rsidRPr="00E80A33">
        <w:rPr>
          <w:rFonts w:eastAsia="宋体"/>
          <w:noProof/>
        </w:rPr>
        <w:t xml:space="preserve"> a</w:t>
      </w:r>
      <w:r>
        <w:rPr>
          <w:noProof/>
        </w:rPr>
        <w:t>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_Toc167778935 \h </w:instrText>
      </w:r>
      <w:r>
        <w:rPr>
          <w:noProof/>
        </w:rPr>
      </w:r>
      <w:r>
        <w:rPr>
          <w:noProof/>
        </w:rPr>
        <w:fldChar w:fldCharType="separate"/>
      </w:r>
      <w:r>
        <w:rPr>
          <w:noProof/>
        </w:rPr>
        <w:t>18</w:t>
      </w:r>
      <w:r>
        <w:rPr>
          <w:noProof/>
        </w:rPr>
        <w:fldChar w:fldCharType="end"/>
      </w:r>
    </w:p>
    <w:p w14:paraId="05D6A2F6" w14:textId="4AE7D9B0"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3.1</w:t>
      </w:r>
      <w:r>
        <w:rPr>
          <w:rFonts w:hint="eastAsia"/>
          <w:noProof/>
          <w:lang w:val="en-US" w:eastAsia="zh-CN"/>
        </w:rPr>
        <w:t xml:space="preserve">        </w:t>
      </w:r>
      <w:r w:rsidRPr="00E80A33">
        <w:rPr>
          <w:noProof/>
          <w:lang w:val="en-US" w:eastAsia="zh-CN"/>
        </w:rPr>
        <w:t xml:space="preserve"> Authentication</w:t>
      </w:r>
      <w:r>
        <w:rPr>
          <w:noProof/>
        </w:rPr>
        <w:tab/>
      </w:r>
      <w:r>
        <w:rPr>
          <w:noProof/>
        </w:rPr>
        <w:fldChar w:fldCharType="begin"/>
      </w:r>
      <w:r>
        <w:rPr>
          <w:noProof/>
        </w:rPr>
        <w:instrText xml:space="preserve"> PAGEREF _Toc167778936 \h </w:instrText>
      </w:r>
      <w:r>
        <w:rPr>
          <w:noProof/>
        </w:rPr>
      </w:r>
      <w:r>
        <w:rPr>
          <w:noProof/>
        </w:rPr>
        <w:fldChar w:fldCharType="separate"/>
      </w:r>
      <w:r>
        <w:rPr>
          <w:noProof/>
        </w:rPr>
        <w:t>18</w:t>
      </w:r>
      <w:r>
        <w:rPr>
          <w:noProof/>
        </w:rPr>
        <w:fldChar w:fldCharType="end"/>
      </w:r>
    </w:p>
    <w:p w14:paraId="16365A10" w14:textId="25A008F7"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3.2</w:t>
      </w:r>
      <w:r>
        <w:rPr>
          <w:rFonts w:hint="eastAsia"/>
          <w:noProof/>
          <w:lang w:val="en-US" w:eastAsia="zh-CN"/>
        </w:rPr>
        <w:t xml:space="preserve">        </w:t>
      </w:r>
      <w:r w:rsidRPr="00E80A33">
        <w:rPr>
          <w:noProof/>
          <w:lang w:val="en-US" w:eastAsia="zh-CN"/>
        </w:rPr>
        <w:t xml:space="preserve"> T</w:t>
      </w:r>
      <w:r>
        <w:rPr>
          <w:noProof/>
        </w:rPr>
        <w:t>ransport</w:t>
      </w:r>
      <w:r w:rsidRPr="00E80A33">
        <w:rPr>
          <w:rFonts w:eastAsia="宋体"/>
          <w:noProof/>
        </w:rPr>
        <w:t xml:space="preserve"> </w:t>
      </w:r>
      <w:r w:rsidRPr="00E80A33">
        <w:rPr>
          <w:rFonts w:eastAsia="宋体"/>
          <w:noProof/>
          <w:lang w:val="en-US" w:eastAsia="zh-CN"/>
        </w:rPr>
        <w:t>protection between the dedicated UPF</w:t>
      </w:r>
      <w:r w:rsidRPr="00E80A33">
        <w:rPr>
          <w:rFonts w:eastAsia="宋体"/>
          <w:noProof/>
        </w:rPr>
        <w:t xml:space="preserve"> </w:t>
      </w:r>
      <w:r w:rsidRPr="00E80A33">
        <w:rPr>
          <w:rFonts w:eastAsia="宋体"/>
          <w:noProof/>
          <w:lang w:val="en-US"/>
        </w:rPr>
        <w:t>a</w:t>
      </w:r>
      <w:r w:rsidRPr="00E80A33">
        <w:rPr>
          <w:noProof/>
          <w:lang w:val="en-US"/>
        </w:rPr>
        <w:t xml:space="preserve">nd </w:t>
      </w:r>
      <w:r>
        <w:rPr>
          <w:noProof/>
        </w:rPr>
        <w:t>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_Toc167778937 \h </w:instrText>
      </w:r>
      <w:r>
        <w:rPr>
          <w:noProof/>
        </w:rPr>
      </w:r>
      <w:r>
        <w:rPr>
          <w:noProof/>
        </w:rPr>
        <w:fldChar w:fldCharType="separate"/>
      </w:r>
      <w:r>
        <w:rPr>
          <w:noProof/>
        </w:rPr>
        <w:t>18</w:t>
      </w:r>
      <w:r>
        <w:rPr>
          <w:noProof/>
        </w:rPr>
        <w:fldChar w:fldCharType="end"/>
      </w:r>
    </w:p>
    <w:p w14:paraId="3E29CF1C" w14:textId="5633816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.2.4 </w:t>
      </w:r>
      <w:r>
        <w:rPr>
          <w:rFonts w:hint="eastAsia"/>
          <w:noProof/>
          <w:lang w:val="en-US" w:eastAsia="zh-CN"/>
        </w:rPr>
        <w:t xml:space="preserve">       </w:t>
      </w:r>
      <w:r w:rsidRPr="00E80A33">
        <w:rPr>
          <w:noProof/>
          <w:lang w:val="en-US" w:eastAsia="zh-CN"/>
        </w:rPr>
        <w:t>Access control</w:t>
      </w:r>
      <w:r>
        <w:rPr>
          <w:noProof/>
        </w:rPr>
        <w:tab/>
      </w:r>
      <w:r>
        <w:rPr>
          <w:noProof/>
        </w:rPr>
        <w:fldChar w:fldCharType="begin"/>
      </w:r>
      <w:r>
        <w:rPr>
          <w:noProof/>
        </w:rPr>
        <w:instrText xml:space="preserve"> PAGEREF _Toc167778938 \h </w:instrText>
      </w:r>
      <w:r>
        <w:rPr>
          <w:noProof/>
        </w:rPr>
      </w:r>
      <w:r>
        <w:rPr>
          <w:noProof/>
        </w:rPr>
        <w:fldChar w:fldCharType="separate"/>
      </w:r>
      <w:r>
        <w:rPr>
          <w:noProof/>
        </w:rPr>
        <w:t>18</w:t>
      </w:r>
      <w:r>
        <w:rPr>
          <w:noProof/>
        </w:rPr>
        <w:fldChar w:fldCharType="end"/>
      </w:r>
    </w:p>
    <w:p w14:paraId="64FB40F5" w14:textId="038903B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_Toc167778939 \h </w:instrText>
      </w:r>
      <w:r>
        <w:rPr>
          <w:noProof/>
        </w:rPr>
      </w:r>
      <w:r>
        <w:rPr>
          <w:noProof/>
        </w:rPr>
        <w:fldChar w:fldCharType="separate"/>
      </w:r>
      <w:r>
        <w:rPr>
          <w:noProof/>
        </w:rPr>
        <w:t>19</w:t>
      </w:r>
      <w:r>
        <w:rPr>
          <w:noProof/>
        </w:rPr>
        <w:fldChar w:fldCharType="end"/>
      </w:r>
    </w:p>
    <w:p w14:paraId="15F7E467" w14:textId="6067592D"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2</w:t>
      </w:r>
      <w:r w:rsidRPr="00E80A33">
        <w:rPr>
          <w:noProof/>
          <w:lang w:val="en-US"/>
        </w:rPr>
        <w:t xml:space="preserve">: CIWF for </w:t>
      </w:r>
      <w:r w:rsidRPr="00E80A33">
        <w:rPr>
          <w:noProof/>
          <w:lang w:val="en-US" w:eastAsia="zh-CN"/>
        </w:rPr>
        <w:t>N4</w:t>
      </w:r>
      <w:r w:rsidRPr="00E80A33">
        <w:rPr>
          <w:noProof/>
          <w:lang w:val="en-US"/>
        </w:rPr>
        <w:t xml:space="preserve"> interface</w:t>
      </w:r>
      <w:r>
        <w:rPr>
          <w:noProof/>
        </w:rPr>
        <w:tab/>
      </w:r>
      <w:r>
        <w:rPr>
          <w:noProof/>
        </w:rPr>
        <w:fldChar w:fldCharType="begin"/>
      </w:r>
      <w:r>
        <w:rPr>
          <w:noProof/>
        </w:rPr>
        <w:instrText xml:space="preserve"> PAGEREF _Toc167778940 \h </w:instrText>
      </w:r>
      <w:r>
        <w:rPr>
          <w:noProof/>
        </w:rPr>
      </w:r>
      <w:r>
        <w:rPr>
          <w:noProof/>
        </w:rPr>
        <w:fldChar w:fldCharType="separate"/>
      </w:r>
      <w:r>
        <w:rPr>
          <w:noProof/>
        </w:rPr>
        <w:t>19</w:t>
      </w:r>
      <w:r>
        <w:rPr>
          <w:noProof/>
        </w:rPr>
        <w:fldChar w:fldCharType="end"/>
      </w:r>
    </w:p>
    <w:p w14:paraId="6201FE63" w14:textId="488B539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_Toc167778941 \h </w:instrText>
      </w:r>
      <w:r>
        <w:rPr>
          <w:noProof/>
        </w:rPr>
      </w:r>
      <w:r>
        <w:rPr>
          <w:noProof/>
        </w:rPr>
        <w:fldChar w:fldCharType="separate"/>
      </w:r>
      <w:r>
        <w:rPr>
          <w:noProof/>
        </w:rPr>
        <w:t>19</w:t>
      </w:r>
      <w:r>
        <w:rPr>
          <w:noProof/>
        </w:rPr>
        <w:fldChar w:fldCharType="end"/>
      </w:r>
    </w:p>
    <w:p w14:paraId="0188F3EF" w14:textId="226381A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2</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_Toc167778942 \h </w:instrText>
      </w:r>
      <w:r>
        <w:rPr>
          <w:noProof/>
        </w:rPr>
      </w:r>
      <w:r>
        <w:rPr>
          <w:noProof/>
        </w:rPr>
        <w:fldChar w:fldCharType="separate"/>
      </w:r>
      <w:r>
        <w:rPr>
          <w:noProof/>
        </w:rPr>
        <w:t>19</w:t>
      </w:r>
      <w:r>
        <w:rPr>
          <w:noProof/>
        </w:rPr>
        <w:fldChar w:fldCharType="end"/>
      </w:r>
    </w:p>
    <w:p w14:paraId="7E02D4BD" w14:textId="31B31AB9"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_Toc167778943 \h </w:instrText>
      </w:r>
      <w:r>
        <w:rPr>
          <w:noProof/>
        </w:rPr>
      </w:r>
      <w:r>
        <w:rPr>
          <w:noProof/>
        </w:rPr>
        <w:fldChar w:fldCharType="separate"/>
      </w:r>
      <w:r>
        <w:rPr>
          <w:noProof/>
        </w:rPr>
        <w:t>19</w:t>
      </w:r>
      <w:r>
        <w:rPr>
          <w:noProof/>
        </w:rPr>
        <w:fldChar w:fldCharType="end"/>
      </w:r>
    </w:p>
    <w:p w14:paraId="4DA84A5A" w14:textId="6260B69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_Toc167778944 \h </w:instrText>
      </w:r>
      <w:r>
        <w:rPr>
          <w:noProof/>
        </w:rPr>
      </w:r>
      <w:r>
        <w:rPr>
          <w:noProof/>
        </w:rPr>
        <w:fldChar w:fldCharType="separate"/>
      </w:r>
      <w:r>
        <w:rPr>
          <w:noProof/>
        </w:rPr>
        <w:t>21</w:t>
      </w:r>
      <w:r>
        <w:rPr>
          <w:noProof/>
        </w:rPr>
        <w:fldChar w:fldCharType="end"/>
      </w:r>
    </w:p>
    <w:p w14:paraId="4C392F18" w14:textId="07C97A5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7.2.2.3</w:t>
      </w:r>
      <w:r>
        <w:rPr>
          <w:rFonts w:asciiTheme="minorHAnsi" w:hAnsiTheme="minorHAnsi" w:cstheme="minorBidi"/>
          <w:noProof/>
          <w:kern w:val="2"/>
          <w:sz w:val="21"/>
          <w:szCs w:val="22"/>
          <w:lang w:val="en-US" w:eastAsia="zh-CN"/>
          <w14:ligatures w14:val="standardContextual"/>
        </w:rPr>
        <w:tab/>
      </w:r>
      <w:r w:rsidRPr="00E80A33">
        <w:rPr>
          <w:noProof/>
          <w:lang w:val="en-US"/>
        </w:rPr>
        <w:t>Procedu</w:t>
      </w:r>
      <w:r w:rsidRPr="00E80A33">
        <w:rPr>
          <w:noProof/>
          <w:lang w:val="en-US" w:eastAsia="zh-CN"/>
        </w:rPr>
        <w:t>re for CIWF deployed in the PLMN and PNI-NPN operational domain</w:t>
      </w:r>
      <w:r>
        <w:rPr>
          <w:noProof/>
        </w:rPr>
        <w:tab/>
      </w:r>
      <w:r>
        <w:rPr>
          <w:noProof/>
        </w:rPr>
        <w:fldChar w:fldCharType="begin"/>
      </w:r>
      <w:r>
        <w:rPr>
          <w:noProof/>
        </w:rPr>
        <w:instrText xml:space="preserve"> PAGEREF _Toc167778945 \h </w:instrText>
      </w:r>
      <w:r>
        <w:rPr>
          <w:noProof/>
        </w:rPr>
      </w:r>
      <w:r>
        <w:rPr>
          <w:noProof/>
        </w:rPr>
        <w:fldChar w:fldCharType="separate"/>
      </w:r>
      <w:r>
        <w:rPr>
          <w:noProof/>
        </w:rPr>
        <w:t>22</w:t>
      </w:r>
      <w:r>
        <w:rPr>
          <w:noProof/>
        </w:rPr>
        <w:fldChar w:fldCharType="end"/>
      </w:r>
    </w:p>
    <w:p w14:paraId="48D081BC" w14:textId="7CEE0664"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7.2.2.4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_Toc167778946 \h </w:instrText>
      </w:r>
      <w:r>
        <w:rPr>
          <w:noProof/>
        </w:rPr>
      </w:r>
      <w:r>
        <w:rPr>
          <w:noProof/>
        </w:rPr>
        <w:fldChar w:fldCharType="separate"/>
      </w:r>
      <w:r>
        <w:rPr>
          <w:noProof/>
        </w:rPr>
        <w:t>23</w:t>
      </w:r>
      <w:r>
        <w:rPr>
          <w:noProof/>
        </w:rPr>
        <w:fldChar w:fldCharType="end"/>
      </w:r>
    </w:p>
    <w:p w14:paraId="020DF739" w14:textId="6A28E11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_Toc167778947 \h </w:instrText>
      </w:r>
      <w:r>
        <w:rPr>
          <w:noProof/>
        </w:rPr>
      </w:r>
      <w:r>
        <w:rPr>
          <w:noProof/>
        </w:rPr>
        <w:fldChar w:fldCharType="separate"/>
      </w:r>
      <w:r>
        <w:rPr>
          <w:noProof/>
        </w:rPr>
        <w:t>23</w:t>
      </w:r>
      <w:r>
        <w:rPr>
          <w:noProof/>
        </w:rPr>
        <w:fldChar w:fldCharType="end"/>
      </w:r>
    </w:p>
    <w:p w14:paraId="6CD1E4BA" w14:textId="0E8117E9"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3</w:t>
      </w:r>
      <w:r>
        <w:rPr>
          <w:noProof/>
        </w:rPr>
        <w:t>: A perimeter security gateway for N4 and SBI interface.</w:t>
      </w:r>
      <w:r>
        <w:rPr>
          <w:noProof/>
        </w:rPr>
        <w:tab/>
      </w:r>
      <w:r>
        <w:rPr>
          <w:noProof/>
        </w:rPr>
        <w:fldChar w:fldCharType="begin"/>
      </w:r>
      <w:r>
        <w:rPr>
          <w:noProof/>
        </w:rPr>
        <w:instrText xml:space="preserve"> PAGEREF _Toc167778948 \h </w:instrText>
      </w:r>
      <w:r>
        <w:rPr>
          <w:noProof/>
        </w:rPr>
      </w:r>
      <w:r>
        <w:rPr>
          <w:noProof/>
        </w:rPr>
        <w:fldChar w:fldCharType="separate"/>
      </w:r>
      <w:r>
        <w:rPr>
          <w:noProof/>
        </w:rPr>
        <w:t>24</w:t>
      </w:r>
      <w:r>
        <w:rPr>
          <w:noProof/>
        </w:rPr>
        <w:fldChar w:fldCharType="end"/>
      </w:r>
    </w:p>
    <w:p w14:paraId="4B40950E" w14:textId="1D4B881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_Toc167778949 \h </w:instrText>
      </w:r>
      <w:r>
        <w:rPr>
          <w:noProof/>
        </w:rPr>
      </w:r>
      <w:r>
        <w:rPr>
          <w:noProof/>
        </w:rPr>
        <w:fldChar w:fldCharType="separate"/>
      </w:r>
      <w:r>
        <w:rPr>
          <w:noProof/>
        </w:rPr>
        <w:t>24</w:t>
      </w:r>
      <w:r>
        <w:rPr>
          <w:noProof/>
        </w:rPr>
        <w:fldChar w:fldCharType="end"/>
      </w:r>
    </w:p>
    <w:p w14:paraId="07A310A2" w14:textId="30922F6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_Toc167778950 \h </w:instrText>
      </w:r>
      <w:r>
        <w:rPr>
          <w:noProof/>
        </w:rPr>
      </w:r>
      <w:r>
        <w:rPr>
          <w:noProof/>
        </w:rPr>
        <w:fldChar w:fldCharType="separate"/>
      </w:r>
      <w:r>
        <w:rPr>
          <w:noProof/>
        </w:rPr>
        <w:t>24</w:t>
      </w:r>
      <w:r>
        <w:rPr>
          <w:noProof/>
        </w:rPr>
        <w:fldChar w:fldCharType="end"/>
      </w:r>
    </w:p>
    <w:p w14:paraId="15C1C276" w14:textId="2558EDBF"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 and NFs</w:t>
      </w:r>
      <w:r>
        <w:rPr>
          <w:noProof/>
        </w:rPr>
        <w:tab/>
      </w:r>
      <w:r>
        <w:rPr>
          <w:noProof/>
        </w:rPr>
        <w:fldChar w:fldCharType="begin"/>
      </w:r>
      <w:r>
        <w:rPr>
          <w:noProof/>
        </w:rPr>
        <w:instrText xml:space="preserve"> PAGEREF _Toc167778951 \h </w:instrText>
      </w:r>
      <w:r>
        <w:rPr>
          <w:noProof/>
        </w:rPr>
      </w:r>
      <w:r>
        <w:rPr>
          <w:noProof/>
        </w:rPr>
        <w:fldChar w:fldCharType="separate"/>
      </w:r>
      <w:r>
        <w:rPr>
          <w:noProof/>
        </w:rPr>
        <w:t>25</w:t>
      </w:r>
      <w:r>
        <w:rPr>
          <w:noProof/>
        </w:rPr>
        <w:fldChar w:fldCharType="end"/>
      </w:r>
    </w:p>
    <w:p w14:paraId="454DF7C4" w14:textId="3EA204A5"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HNSPPs</w:t>
      </w:r>
      <w:r>
        <w:rPr>
          <w:noProof/>
        </w:rPr>
        <w:tab/>
      </w:r>
      <w:r>
        <w:rPr>
          <w:noProof/>
        </w:rPr>
        <w:fldChar w:fldCharType="begin"/>
      </w:r>
      <w:r>
        <w:rPr>
          <w:noProof/>
        </w:rPr>
        <w:instrText xml:space="preserve"> PAGEREF _Toc167778952 \h </w:instrText>
      </w:r>
      <w:r>
        <w:rPr>
          <w:noProof/>
        </w:rPr>
      </w:r>
      <w:r>
        <w:rPr>
          <w:noProof/>
        </w:rPr>
        <w:fldChar w:fldCharType="separate"/>
      </w:r>
      <w:r>
        <w:rPr>
          <w:noProof/>
        </w:rPr>
        <w:t>25</w:t>
      </w:r>
      <w:r>
        <w:rPr>
          <w:noProof/>
        </w:rPr>
        <w:fldChar w:fldCharType="end"/>
      </w:r>
    </w:p>
    <w:p w14:paraId="5B26FE4E" w14:textId="58514B1B"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Authorization of NF service access</w:t>
      </w:r>
      <w:r>
        <w:rPr>
          <w:noProof/>
        </w:rPr>
        <w:tab/>
      </w:r>
      <w:r>
        <w:rPr>
          <w:noProof/>
        </w:rPr>
        <w:fldChar w:fldCharType="begin"/>
      </w:r>
      <w:r>
        <w:rPr>
          <w:noProof/>
        </w:rPr>
        <w:instrText xml:space="preserve"> PAGEREF _Toc167778953 \h </w:instrText>
      </w:r>
      <w:r>
        <w:rPr>
          <w:noProof/>
        </w:rPr>
      </w:r>
      <w:r>
        <w:rPr>
          <w:noProof/>
        </w:rPr>
        <w:fldChar w:fldCharType="separate"/>
      </w:r>
      <w:r>
        <w:rPr>
          <w:noProof/>
        </w:rPr>
        <w:t>25</w:t>
      </w:r>
      <w:r>
        <w:rPr>
          <w:noProof/>
        </w:rPr>
        <w:fldChar w:fldCharType="end"/>
      </w:r>
    </w:p>
    <w:p w14:paraId="01F6E9F4" w14:textId="70B96F2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_Toc167778954 \h </w:instrText>
      </w:r>
      <w:r>
        <w:rPr>
          <w:noProof/>
        </w:rPr>
      </w:r>
      <w:r>
        <w:rPr>
          <w:noProof/>
        </w:rPr>
        <w:fldChar w:fldCharType="separate"/>
      </w:r>
      <w:r>
        <w:rPr>
          <w:noProof/>
        </w:rPr>
        <w:t>26</w:t>
      </w:r>
      <w:r>
        <w:rPr>
          <w:noProof/>
        </w:rPr>
        <w:fldChar w:fldCharType="end"/>
      </w:r>
    </w:p>
    <w:p w14:paraId="7879F387" w14:textId="1E2FD61D"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lang w:eastAsia="zh-CN"/>
        </w:rPr>
        <w:t>.</w:t>
      </w:r>
      <w:r w:rsidRPr="00E80A33">
        <w:rPr>
          <w:noProof/>
          <w:lang w:val="en-US" w:eastAsia="zh-CN"/>
        </w:rPr>
        <w:t>4</w:t>
      </w:r>
      <w:r>
        <w:rPr>
          <w:rFonts w:asciiTheme="minorHAnsi" w:hAnsiTheme="minorHAnsi" w:cstheme="minorBidi"/>
          <w:noProof/>
          <w:kern w:val="2"/>
          <w:sz w:val="21"/>
          <w:szCs w:val="22"/>
          <w:lang w:val="en-US" w:eastAsia="zh-CN"/>
          <w14:ligatures w14:val="standardContextual"/>
        </w:rPr>
        <w:tab/>
      </w:r>
      <w:r>
        <w:rPr>
          <w:noProof/>
          <w:lang w:eastAsia="zh-CN"/>
        </w:rPr>
        <w:t xml:space="preserve">  Solution #</w:t>
      </w:r>
      <w:r w:rsidRPr="00E80A33">
        <w:rPr>
          <w:noProof/>
          <w:lang w:val="en-US" w:eastAsia="zh-CN"/>
        </w:rPr>
        <w:t>4</w:t>
      </w:r>
      <w:r>
        <w:rPr>
          <w:noProof/>
          <w:lang w:eastAsia="zh-CN"/>
        </w:rPr>
        <w:t>: Security protection to avoid UE information disclosure</w:t>
      </w:r>
      <w:r>
        <w:rPr>
          <w:noProof/>
        </w:rPr>
        <w:tab/>
      </w:r>
      <w:r>
        <w:rPr>
          <w:noProof/>
        </w:rPr>
        <w:fldChar w:fldCharType="begin"/>
      </w:r>
      <w:r>
        <w:rPr>
          <w:noProof/>
        </w:rPr>
        <w:instrText xml:space="preserve"> PAGEREF _Toc167778955 \h </w:instrText>
      </w:r>
      <w:r>
        <w:rPr>
          <w:noProof/>
        </w:rPr>
      </w:r>
      <w:r>
        <w:rPr>
          <w:noProof/>
        </w:rPr>
        <w:fldChar w:fldCharType="separate"/>
      </w:r>
      <w:r>
        <w:rPr>
          <w:noProof/>
        </w:rPr>
        <w:t>26</w:t>
      </w:r>
      <w:r>
        <w:rPr>
          <w:noProof/>
        </w:rPr>
        <w:fldChar w:fldCharType="end"/>
      </w:r>
    </w:p>
    <w:p w14:paraId="79808398" w14:textId="5A18673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lastRenderedPageBreak/>
        <w:t>7</w:t>
      </w:r>
      <w:r>
        <w:rPr>
          <w:noProof/>
        </w:rPr>
        <w:t>.</w:t>
      </w:r>
      <w:r w:rsidRPr="00E80A33">
        <w:rPr>
          <w:noProof/>
          <w:lang w:val="en-US" w:eastAsia="zh-CN"/>
        </w:rPr>
        <w:t>4</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_Toc167778956 \h </w:instrText>
      </w:r>
      <w:r>
        <w:rPr>
          <w:noProof/>
        </w:rPr>
      </w:r>
      <w:r>
        <w:rPr>
          <w:noProof/>
        </w:rPr>
        <w:fldChar w:fldCharType="separate"/>
      </w:r>
      <w:r>
        <w:rPr>
          <w:noProof/>
        </w:rPr>
        <w:t>26</w:t>
      </w:r>
      <w:r>
        <w:rPr>
          <w:noProof/>
        </w:rPr>
        <w:fldChar w:fldCharType="end"/>
      </w:r>
    </w:p>
    <w:p w14:paraId="5245513C" w14:textId="5EEC338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_Toc167778957 \h </w:instrText>
      </w:r>
      <w:r>
        <w:rPr>
          <w:noProof/>
        </w:rPr>
      </w:r>
      <w:r>
        <w:rPr>
          <w:noProof/>
        </w:rPr>
        <w:fldChar w:fldCharType="separate"/>
      </w:r>
      <w:r>
        <w:rPr>
          <w:noProof/>
        </w:rPr>
        <w:t>26</w:t>
      </w:r>
      <w:r>
        <w:rPr>
          <w:noProof/>
        </w:rPr>
        <w:fldChar w:fldCharType="end"/>
      </w:r>
    </w:p>
    <w:p w14:paraId="484A3DBE" w14:textId="1A59F33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4</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_Toc167778958 \h </w:instrText>
      </w:r>
      <w:r>
        <w:rPr>
          <w:noProof/>
        </w:rPr>
      </w:r>
      <w:r>
        <w:rPr>
          <w:noProof/>
        </w:rPr>
        <w:fldChar w:fldCharType="separate"/>
      </w:r>
      <w:r>
        <w:rPr>
          <w:noProof/>
        </w:rPr>
        <w:t>27</w:t>
      </w:r>
      <w:r>
        <w:rPr>
          <w:noProof/>
        </w:rPr>
        <w:fldChar w:fldCharType="end"/>
      </w:r>
    </w:p>
    <w:p w14:paraId="632F7EC8" w14:textId="3426BF5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5</w:t>
      </w:r>
      <w:r>
        <w:rPr>
          <w:noProof/>
        </w:rPr>
        <w:t xml:space="preserve">: </w:t>
      </w:r>
      <w:r w:rsidRPr="00E80A33">
        <w:rPr>
          <w:noProof/>
          <w:lang w:val="en-US" w:eastAsia="zh-CN"/>
        </w:rPr>
        <w:t>Secure SBA interface with Security Gateway</w:t>
      </w:r>
      <w:r>
        <w:rPr>
          <w:noProof/>
        </w:rPr>
        <w:tab/>
      </w:r>
      <w:r>
        <w:rPr>
          <w:noProof/>
        </w:rPr>
        <w:fldChar w:fldCharType="begin"/>
      </w:r>
      <w:r>
        <w:rPr>
          <w:noProof/>
        </w:rPr>
        <w:instrText xml:space="preserve"> PAGEREF _Toc167778959 \h </w:instrText>
      </w:r>
      <w:r>
        <w:rPr>
          <w:noProof/>
        </w:rPr>
      </w:r>
      <w:r>
        <w:rPr>
          <w:noProof/>
        </w:rPr>
        <w:fldChar w:fldCharType="separate"/>
      </w:r>
      <w:r>
        <w:rPr>
          <w:noProof/>
        </w:rPr>
        <w:t>27</w:t>
      </w:r>
      <w:r>
        <w:rPr>
          <w:noProof/>
        </w:rPr>
        <w:fldChar w:fldCharType="end"/>
      </w:r>
    </w:p>
    <w:p w14:paraId="301FB9EA" w14:textId="3413F6E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_Toc167778960 \h </w:instrText>
      </w:r>
      <w:r>
        <w:rPr>
          <w:noProof/>
        </w:rPr>
      </w:r>
      <w:r>
        <w:rPr>
          <w:noProof/>
        </w:rPr>
        <w:fldChar w:fldCharType="separate"/>
      </w:r>
      <w:r>
        <w:rPr>
          <w:noProof/>
        </w:rPr>
        <w:t>27</w:t>
      </w:r>
      <w:r>
        <w:rPr>
          <w:noProof/>
        </w:rPr>
        <w:fldChar w:fldCharType="end"/>
      </w:r>
    </w:p>
    <w:p w14:paraId="4C2C1821" w14:textId="6B048A8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_Toc167778961 \h </w:instrText>
      </w:r>
      <w:r>
        <w:rPr>
          <w:noProof/>
        </w:rPr>
      </w:r>
      <w:r>
        <w:rPr>
          <w:noProof/>
        </w:rPr>
        <w:fldChar w:fldCharType="separate"/>
      </w:r>
      <w:r>
        <w:rPr>
          <w:noProof/>
        </w:rPr>
        <w:t>28</w:t>
      </w:r>
      <w:r>
        <w:rPr>
          <w:noProof/>
        </w:rPr>
        <w:fldChar w:fldCharType="end"/>
      </w:r>
    </w:p>
    <w:p w14:paraId="52A686D3" w14:textId="4337B66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.2.1 </w:t>
      </w:r>
      <w:r>
        <w:rPr>
          <w:rFonts w:hint="eastAsia"/>
          <w:noProof/>
          <w:lang w:val="en-US" w:eastAsia="zh-CN"/>
        </w:rPr>
        <w:t xml:space="preserve">       </w:t>
      </w:r>
      <w:r w:rsidRPr="00E80A33">
        <w:rPr>
          <w:noProof/>
          <w:lang w:val="en-US" w:eastAsia="zh-CN"/>
        </w:rPr>
        <w:t>Topology information hiding</w:t>
      </w:r>
      <w:r>
        <w:rPr>
          <w:noProof/>
        </w:rPr>
        <w:tab/>
      </w:r>
      <w:r>
        <w:rPr>
          <w:noProof/>
        </w:rPr>
        <w:fldChar w:fldCharType="begin"/>
      </w:r>
      <w:r>
        <w:rPr>
          <w:noProof/>
        </w:rPr>
        <w:instrText xml:space="preserve"> PAGEREF _Toc167778962 \h </w:instrText>
      </w:r>
      <w:r>
        <w:rPr>
          <w:noProof/>
        </w:rPr>
      </w:r>
      <w:r>
        <w:rPr>
          <w:noProof/>
        </w:rPr>
        <w:fldChar w:fldCharType="separate"/>
      </w:r>
      <w:r>
        <w:rPr>
          <w:noProof/>
        </w:rPr>
        <w:t>28</w:t>
      </w:r>
      <w:r>
        <w:rPr>
          <w:noProof/>
        </w:rPr>
        <w:fldChar w:fldCharType="end"/>
      </w:r>
    </w:p>
    <w:p w14:paraId="598F2883" w14:textId="27217D7F"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2</w:t>
      </w:r>
      <w:r w:rsidRPr="00E80A33">
        <w:rPr>
          <w:noProof/>
          <w:lang w:val="en-US"/>
        </w:rPr>
        <w:t xml:space="preserve"> </w:t>
      </w:r>
      <w:r>
        <w:rPr>
          <w:rFonts w:hint="eastAsia"/>
          <w:noProof/>
          <w:lang w:val="en-US" w:eastAsia="zh-CN"/>
        </w:rPr>
        <w:t xml:space="preserve">       </w:t>
      </w:r>
      <w:r w:rsidRPr="00E80A33">
        <w:rPr>
          <w:noProof/>
          <w:lang w:val="en-US" w:eastAsia="zh-CN"/>
        </w:rPr>
        <w:t>Signalling inspection and message filtration</w:t>
      </w:r>
      <w:r>
        <w:rPr>
          <w:noProof/>
        </w:rPr>
        <w:tab/>
      </w:r>
      <w:r>
        <w:rPr>
          <w:noProof/>
        </w:rPr>
        <w:fldChar w:fldCharType="begin"/>
      </w:r>
      <w:r>
        <w:rPr>
          <w:noProof/>
        </w:rPr>
        <w:instrText xml:space="preserve"> PAGEREF _Toc167778963 \h </w:instrText>
      </w:r>
      <w:r>
        <w:rPr>
          <w:noProof/>
        </w:rPr>
      </w:r>
      <w:r>
        <w:rPr>
          <w:noProof/>
        </w:rPr>
        <w:fldChar w:fldCharType="separate"/>
      </w:r>
      <w:r>
        <w:rPr>
          <w:noProof/>
        </w:rPr>
        <w:t>29</w:t>
      </w:r>
      <w:r>
        <w:rPr>
          <w:noProof/>
        </w:rPr>
        <w:fldChar w:fldCharType="end"/>
      </w:r>
    </w:p>
    <w:p w14:paraId="64121DF4" w14:textId="2A37CB8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 </w:t>
      </w:r>
      <w:r>
        <w:rPr>
          <w:rFonts w:hint="eastAsia"/>
          <w:noProof/>
          <w:lang w:val="en-US" w:eastAsia="zh-CN"/>
        </w:rPr>
        <w:t xml:space="preserve">       </w:t>
      </w:r>
      <w:r w:rsidRPr="00E80A33">
        <w:rPr>
          <w:noProof/>
          <w:lang w:val="en-US" w:eastAsia="zh-CN"/>
        </w:rPr>
        <w:t xml:space="preserve">Security between </w:t>
      </w:r>
      <w:r>
        <w:rPr>
          <w:noProof/>
        </w:rPr>
        <w:t xml:space="preserve">the </w:t>
      </w:r>
      <w:r w:rsidRPr="00E80A33">
        <w:rPr>
          <w:noProof/>
          <w:lang w:val="en-US" w:eastAsia="zh-CN"/>
        </w:rPr>
        <w:t>NF in customer premise</w:t>
      </w:r>
      <w:r>
        <w:rPr>
          <w:noProof/>
        </w:rPr>
        <w:t xml:space="preserve"> and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_Toc167778964 \h </w:instrText>
      </w:r>
      <w:r>
        <w:rPr>
          <w:noProof/>
        </w:rPr>
      </w:r>
      <w:r>
        <w:rPr>
          <w:noProof/>
        </w:rPr>
        <w:fldChar w:fldCharType="separate"/>
      </w:r>
      <w:r>
        <w:rPr>
          <w:noProof/>
        </w:rPr>
        <w:t>29</w:t>
      </w:r>
      <w:r>
        <w:rPr>
          <w:noProof/>
        </w:rPr>
        <w:fldChar w:fldCharType="end"/>
      </w:r>
    </w:p>
    <w:p w14:paraId="2613F6DA" w14:textId="1A12A6A5"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3.1 </w:t>
      </w:r>
      <w:r>
        <w:rPr>
          <w:rFonts w:hint="eastAsia"/>
          <w:noProof/>
          <w:lang w:val="en-US" w:eastAsia="zh-CN"/>
        </w:rPr>
        <w:t xml:space="preserve">        </w:t>
      </w:r>
      <w:r w:rsidRPr="00E80A33">
        <w:rPr>
          <w:noProof/>
          <w:lang w:val="en-US" w:eastAsia="zh-CN"/>
        </w:rPr>
        <w:t>Authentication</w:t>
      </w:r>
      <w:r>
        <w:rPr>
          <w:noProof/>
        </w:rPr>
        <w:tab/>
      </w:r>
      <w:r>
        <w:rPr>
          <w:noProof/>
        </w:rPr>
        <w:fldChar w:fldCharType="begin"/>
      </w:r>
      <w:r>
        <w:rPr>
          <w:noProof/>
        </w:rPr>
        <w:instrText xml:space="preserve"> PAGEREF _Toc167778965 \h </w:instrText>
      </w:r>
      <w:r>
        <w:rPr>
          <w:noProof/>
        </w:rPr>
      </w:r>
      <w:r>
        <w:rPr>
          <w:noProof/>
        </w:rPr>
        <w:fldChar w:fldCharType="separate"/>
      </w:r>
      <w:r>
        <w:rPr>
          <w:noProof/>
        </w:rPr>
        <w:t>29</w:t>
      </w:r>
      <w:r>
        <w:rPr>
          <w:noProof/>
        </w:rPr>
        <w:fldChar w:fldCharType="end"/>
      </w:r>
    </w:p>
    <w:p w14:paraId="66F1E189" w14:textId="1098FDD6"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3.2 </w:t>
      </w:r>
      <w:r>
        <w:rPr>
          <w:rFonts w:hint="eastAsia"/>
          <w:noProof/>
          <w:lang w:val="en-US" w:eastAsia="zh-CN"/>
        </w:rPr>
        <w:t xml:space="preserve">        </w:t>
      </w:r>
      <w:r w:rsidRPr="00E80A33">
        <w:rPr>
          <w:noProof/>
          <w:lang w:val="en-US" w:eastAsia="zh-CN"/>
        </w:rPr>
        <w:t>Authorization</w:t>
      </w:r>
      <w:r>
        <w:rPr>
          <w:noProof/>
        </w:rPr>
        <w:tab/>
      </w:r>
      <w:r>
        <w:rPr>
          <w:noProof/>
        </w:rPr>
        <w:fldChar w:fldCharType="begin"/>
      </w:r>
      <w:r>
        <w:rPr>
          <w:noProof/>
        </w:rPr>
        <w:instrText xml:space="preserve"> PAGEREF _Toc167778966 \h </w:instrText>
      </w:r>
      <w:r>
        <w:rPr>
          <w:noProof/>
        </w:rPr>
      </w:r>
      <w:r>
        <w:rPr>
          <w:noProof/>
        </w:rPr>
        <w:fldChar w:fldCharType="separate"/>
      </w:r>
      <w:r>
        <w:rPr>
          <w:noProof/>
        </w:rPr>
        <w:t>30</w:t>
      </w:r>
      <w:r>
        <w:rPr>
          <w:noProof/>
        </w:rPr>
        <w:fldChar w:fldCharType="end"/>
      </w:r>
    </w:p>
    <w:p w14:paraId="68662487" w14:textId="0F156A84"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3.3 </w:t>
      </w:r>
      <w:r>
        <w:rPr>
          <w:rFonts w:hint="eastAsia"/>
          <w:noProof/>
          <w:lang w:val="en-US" w:eastAsia="zh-CN"/>
        </w:rPr>
        <w:t xml:space="preserve">        </w:t>
      </w:r>
      <w:r w:rsidRPr="00E80A33">
        <w:rPr>
          <w:noProof/>
          <w:lang w:val="en-US" w:eastAsia="zh-CN"/>
        </w:rPr>
        <w:t>T</w:t>
      </w:r>
      <w:r>
        <w:rPr>
          <w:noProof/>
        </w:rPr>
        <w:t xml:space="preserve">ransport </w:t>
      </w:r>
      <w:r w:rsidRPr="00E80A33">
        <w:rPr>
          <w:noProof/>
          <w:lang w:val="en-US" w:eastAsia="zh-CN"/>
        </w:rPr>
        <w:t xml:space="preserve">protection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_Toc167778967 \h </w:instrText>
      </w:r>
      <w:r>
        <w:rPr>
          <w:noProof/>
        </w:rPr>
      </w:r>
      <w:r>
        <w:rPr>
          <w:noProof/>
        </w:rPr>
        <w:fldChar w:fldCharType="separate"/>
      </w:r>
      <w:r>
        <w:rPr>
          <w:noProof/>
        </w:rPr>
        <w:t>30</w:t>
      </w:r>
      <w:r>
        <w:rPr>
          <w:noProof/>
        </w:rPr>
        <w:fldChar w:fldCharType="end"/>
      </w:r>
    </w:p>
    <w:p w14:paraId="31942E21" w14:textId="2D17CAD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.2.4 </w:t>
      </w:r>
      <w:r>
        <w:rPr>
          <w:rFonts w:hint="eastAsia"/>
          <w:noProof/>
          <w:lang w:val="en-US" w:eastAsia="zh-CN"/>
        </w:rPr>
        <w:t xml:space="preserve">       </w:t>
      </w:r>
      <w:r w:rsidRPr="00E80A33">
        <w:rPr>
          <w:noProof/>
          <w:lang w:val="en-US" w:eastAsia="zh-CN"/>
        </w:rPr>
        <w:t xml:space="preserve">Security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_Toc167778968 \h </w:instrText>
      </w:r>
      <w:r>
        <w:rPr>
          <w:noProof/>
        </w:rPr>
      </w:r>
      <w:r>
        <w:rPr>
          <w:noProof/>
        </w:rPr>
        <w:fldChar w:fldCharType="separate"/>
      </w:r>
      <w:r>
        <w:rPr>
          <w:noProof/>
        </w:rPr>
        <w:t>30</w:t>
      </w:r>
      <w:r>
        <w:rPr>
          <w:noProof/>
        </w:rPr>
        <w:fldChar w:fldCharType="end"/>
      </w:r>
    </w:p>
    <w:p w14:paraId="1CBA6EB9" w14:textId="33B0E46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.2.5 </w:t>
      </w:r>
      <w:r w:rsidR="004200FE">
        <w:rPr>
          <w:rFonts w:hint="eastAsia"/>
          <w:noProof/>
          <w:lang w:val="en-US" w:eastAsia="zh-CN"/>
        </w:rPr>
        <w:t xml:space="preserve">       </w:t>
      </w:r>
      <w:r w:rsidRPr="00E80A33">
        <w:rPr>
          <w:noProof/>
          <w:lang w:val="en-US" w:eastAsia="zh-CN"/>
        </w:rPr>
        <w:t>Access control</w:t>
      </w:r>
      <w:r>
        <w:rPr>
          <w:noProof/>
        </w:rPr>
        <w:tab/>
      </w:r>
      <w:r>
        <w:rPr>
          <w:noProof/>
        </w:rPr>
        <w:fldChar w:fldCharType="begin"/>
      </w:r>
      <w:r>
        <w:rPr>
          <w:noProof/>
        </w:rPr>
        <w:instrText xml:space="preserve"> PAGEREF _Toc167778969 \h </w:instrText>
      </w:r>
      <w:r>
        <w:rPr>
          <w:noProof/>
        </w:rPr>
      </w:r>
      <w:r>
        <w:rPr>
          <w:noProof/>
        </w:rPr>
        <w:fldChar w:fldCharType="separate"/>
      </w:r>
      <w:r>
        <w:rPr>
          <w:noProof/>
        </w:rPr>
        <w:t>30</w:t>
      </w:r>
      <w:r>
        <w:rPr>
          <w:noProof/>
        </w:rPr>
        <w:fldChar w:fldCharType="end"/>
      </w:r>
    </w:p>
    <w:p w14:paraId="373674AB" w14:textId="162889A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_Toc167778970 \h </w:instrText>
      </w:r>
      <w:r>
        <w:rPr>
          <w:noProof/>
        </w:rPr>
      </w:r>
      <w:r>
        <w:rPr>
          <w:noProof/>
        </w:rPr>
        <w:fldChar w:fldCharType="separate"/>
      </w:r>
      <w:r>
        <w:rPr>
          <w:noProof/>
        </w:rPr>
        <w:t>30</w:t>
      </w:r>
      <w:r>
        <w:rPr>
          <w:noProof/>
        </w:rPr>
        <w:fldChar w:fldCharType="end"/>
      </w:r>
    </w:p>
    <w:p w14:paraId="3F268635" w14:textId="1A650D56"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6</w:t>
      </w:r>
      <w:r w:rsidRPr="00E80A33">
        <w:rPr>
          <w:noProof/>
          <w:lang w:val="en-US"/>
        </w:rPr>
        <w:t xml:space="preserve">: </w:t>
      </w:r>
      <w:r w:rsidRPr="00E80A33">
        <w:rPr>
          <w:noProof/>
          <w:lang w:val="en-US" w:eastAsia="zh-CN"/>
        </w:rPr>
        <w:t>CIWF as a gateway for SBA interface</w:t>
      </w:r>
      <w:r>
        <w:rPr>
          <w:noProof/>
        </w:rPr>
        <w:tab/>
      </w:r>
      <w:r>
        <w:rPr>
          <w:noProof/>
        </w:rPr>
        <w:fldChar w:fldCharType="begin"/>
      </w:r>
      <w:r>
        <w:rPr>
          <w:noProof/>
        </w:rPr>
        <w:instrText xml:space="preserve"> PAGEREF _Toc167778971 \h </w:instrText>
      </w:r>
      <w:r>
        <w:rPr>
          <w:noProof/>
        </w:rPr>
      </w:r>
      <w:r>
        <w:rPr>
          <w:noProof/>
        </w:rPr>
        <w:fldChar w:fldCharType="separate"/>
      </w:r>
      <w:r>
        <w:rPr>
          <w:noProof/>
        </w:rPr>
        <w:t>30</w:t>
      </w:r>
      <w:r>
        <w:rPr>
          <w:noProof/>
        </w:rPr>
        <w:fldChar w:fldCharType="end"/>
      </w:r>
    </w:p>
    <w:p w14:paraId="43F78109" w14:textId="56DD07F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_Toc167778972 \h </w:instrText>
      </w:r>
      <w:r>
        <w:rPr>
          <w:noProof/>
        </w:rPr>
      </w:r>
      <w:r>
        <w:rPr>
          <w:noProof/>
        </w:rPr>
        <w:fldChar w:fldCharType="separate"/>
      </w:r>
      <w:r>
        <w:rPr>
          <w:noProof/>
        </w:rPr>
        <w:t>30</w:t>
      </w:r>
      <w:r>
        <w:rPr>
          <w:noProof/>
        </w:rPr>
        <w:fldChar w:fldCharType="end"/>
      </w:r>
    </w:p>
    <w:p w14:paraId="091E11B0" w14:textId="4325166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6</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_Toc167778973 \h </w:instrText>
      </w:r>
      <w:r>
        <w:rPr>
          <w:noProof/>
        </w:rPr>
      </w:r>
      <w:r>
        <w:rPr>
          <w:noProof/>
        </w:rPr>
        <w:fldChar w:fldCharType="separate"/>
      </w:r>
      <w:r>
        <w:rPr>
          <w:noProof/>
        </w:rPr>
        <w:t>31</w:t>
      </w:r>
      <w:r>
        <w:rPr>
          <w:noProof/>
        </w:rPr>
        <w:fldChar w:fldCharType="end"/>
      </w:r>
    </w:p>
    <w:p w14:paraId="61993120" w14:textId="3A101D06"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_Toc167778974 \h </w:instrText>
      </w:r>
      <w:r>
        <w:rPr>
          <w:noProof/>
        </w:rPr>
      </w:r>
      <w:r>
        <w:rPr>
          <w:noProof/>
        </w:rPr>
        <w:fldChar w:fldCharType="separate"/>
      </w:r>
      <w:r>
        <w:rPr>
          <w:noProof/>
        </w:rPr>
        <w:t>31</w:t>
      </w:r>
      <w:r>
        <w:rPr>
          <w:noProof/>
        </w:rPr>
        <w:fldChar w:fldCharType="end"/>
      </w:r>
    </w:p>
    <w:p w14:paraId="4CFE8E90" w14:textId="29D854D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_Toc167778975 \h </w:instrText>
      </w:r>
      <w:r>
        <w:rPr>
          <w:noProof/>
        </w:rPr>
      </w:r>
      <w:r>
        <w:rPr>
          <w:noProof/>
        </w:rPr>
        <w:fldChar w:fldCharType="separate"/>
      </w:r>
      <w:r>
        <w:rPr>
          <w:noProof/>
        </w:rPr>
        <w:t>32</w:t>
      </w:r>
      <w:r>
        <w:rPr>
          <w:noProof/>
        </w:rPr>
        <w:fldChar w:fldCharType="end"/>
      </w:r>
    </w:p>
    <w:p w14:paraId="5CB00067" w14:textId="2C4E4B8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7.6.2.3</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in the PLMN and PNI-NPN operational domain</w:t>
      </w:r>
      <w:r>
        <w:rPr>
          <w:noProof/>
        </w:rPr>
        <w:tab/>
      </w:r>
      <w:r>
        <w:rPr>
          <w:noProof/>
        </w:rPr>
        <w:fldChar w:fldCharType="begin"/>
      </w:r>
      <w:r>
        <w:rPr>
          <w:noProof/>
        </w:rPr>
        <w:instrText xml:space="preserve"> PAGEREF _Toc167778976 \h </w:instrText>
      </w:r>
      <w:r>
        <w:rPr>
          <w:noProof/>
        </w:rPr>
      </w:r>
      <w:r>
        <w:rPr>
          <w:noProof/>
        </w:rPr>
        <w:fldChar w:fldCharType="separate"/>
      </w:r>
      <w:r>
        <w:rPr>
          <w:noProof/>
        </w:rPr>
        <w:t>34</w:t>
      </w:r>
      <w:r>
        <w:rPr>
          <w:noProof/>
        </w:rPr>
        <w:fldChar w:fldCharType="end"/>
      </w:r>
    </w:p>
    <w:p w14:paraId="670C644E" w14:textId="281EADC1"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7.6.2.4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_Toc167778977 \h </w:instrText>
      </w:r>
      <w:r>
        <w:rPr>
          <w:noProof/>
        </w:rPr>
      </w:r>
      <w:r>
        <w:rPr>
          <w:noProof/>
        </w:rPr>
        <w:fldChar w:fldCharType="separate"/>
      </w:r>
      <w:r>
        <w:rPr>
          <w:noProof/>
        </w:rPr>
        <w:t>35</w:t>
      </w:r>
      <w:r>
        <w:rPr>
          <w:noProof/>
        </w:rPr>
        <w:fldChar w:fldCharType="end"/>
      </w:r>
    </w:p>
    <w:p w14:paraId="6170EBF6" w14:textId="5B1ADDF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_Toc167778978 \h </w:instrText>
      </w:r>
      <w:r>
        <w:rPr>
          <w:noProof/>
        </w:rPr>
      </w:r>
      <w:r>
        <w:rPr>
          <w:noProof/>
        </w:rPr>
        <w:fldChar w:fldCharType="separate"/>
      </w:r>
      <w:r>
        <w:rPr>
          <w:noProof/>
        </w:rPr>
        <w:t>37</w:t>
      </w:r>
      <w:r>
        <w:rPr>
          <w:noProof/>
        </w:rPr>
        <w:fldChar w:fldCharType="end"/>
      </w:r>
    </w:p>
    <w:p w14:paraId="44191E39" w14:textId="59D2482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7</w:t>
      </w:r>
      <w:r w:rsidRPr="00E80A33">
        <w:rPr>
          <w:noProof/>
          <w:lang w:val="en-US"/>
        </w:rPr>
        <w:t xml:space="preserve">: </w:t>
      </w:r>
      <w:r w:rsidRPr="00E80A33">
        <w:rPr>
          <w:noProof/>
          <w:lang w:val="en-US" w:eastAsia="zh-CN"/>
        </w:rPr>
        <w:t>CIWF as a delegate for SBA interface</w:t>
      </w:r>
      <w:r>
        <w:rPr>
          <w:noProof/>
        </w:rPr>
        <w:tab/>
      </w:r>
      <w:r>
        <w:rPr>
          <w:noProof/>
        </w:rPr>
        <w:fldChar w:fldCharType="begin"/>
      </w:r>
      <w:r>
        <w:rPr>
          <w:noProof/>
        </w:rPr>
        <w:instrText xml:space="preserve"> PAGEREF _Toc167778979 \h </w:instrText>
      </w:r>
      <w:r>
        <w:rPr>
          <w:noProof/>
        </w:rPr>
      </w:r>
      <w:r>
        <w:rPr>
          <w:noProof/>
        </w:rPr>
        <w:fldChar w:fldCharType="separate"/>
      </w:r>
      <w:r>
        <w:rPr>
          <w:noProof/>
        </w:rPr>
        <w:t>37</w:t>
      </w:r>
      <w:r>
        <w:rPr>
          <w:noProof/>
        </w:rPr>
        <w:fldChar w:fldCharType="end"/>
      </w:r>
    </w:p>
    <w:p w14:paraId="12A95317" w14:textId="3C6F587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_Toc167778980 \h </w:instrText>
      </w:r>
      <w:r>
        <w:rPr>
          <w:noProof/>
        </w:rPr>
      </w:r>
      <w:r>
        <w:rPr>
          <w:noProof/>
        </w:rPr>
        <w:fldChar w:fldCharType="separate"/>
      </w:r>
      <w:r>
        <w:rPr>
          <w:noProof/>
        </w:rPr>
        <w:t>37</w:t>
      </w:r>
      <w:r>
        <w:rPr>
          <w:noProof/>
        </w:rPr>
        <w:fldChar w:fldCharType="end"/>
      </w:r>
    </w:p>
    <w:p w14:paraId="04E55FCB" w14:textId="04A35CC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7</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_Toc167778981 \h </w:instrText>
      </w:r>
      <w:r>
        <w:rPr>
          <w:noProof/>
        </w:rPr>
      </w:r>
      <w:r>
        <w:rPr>
          <w:noProof/>
        </w:rPr>
        <w:fldChar w:fldCharType="separate"/>
      </w:r>
      <w:r>
        <w:rPr>
          <w:noProof/>
        </w:rPr>
        <w:t>37</w:t>
      </w:r>
      <w:r>
        <w:rPr>
          <w:noProof/>
        </w:rPr>
        <w:fldChar w:fldCharType="end"/>
      </w:r>
    </w:p>
    <w:p w14:paraId="6E989854" w14:textId="50DA2F6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_Toc167778982 \h </w:instrText>
      </w:r>
      <w:r>
        <w:rPr>
          <w:noProof/>
        </w:rPr>
      </w:r>
      <w:r>
        <w:rPr>
          <w:noProof/>
        </w:rPr>
        <w:fldChar w:fldCharType="separate"/>
      </w:r>
      <w:r>
        <w:rPr>
          <w:noProof/>
        </w:rPr>
        <w:t>37</w:t>
      </w:r>
      <w:r>
        <w:rPr>
          <w:noProof/>
        </w:rPr>
        <w:fldChar w:fldCharType="end"/>
      </w:r>
    </w:p>
    <w:p w14:paraId="6F18C773" w14:textId="2B4C1FC6"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_Toc167778983 \h </w:instrText>
      </w:r>
      <w:r>
        <w:rPr>
          <w:noProof/>
        </w:rPr>
      </w:r>
      <w:r>
        <w:rPr>
          <w:noProof/>
        </w:rPr>
        <w:fldChar w:fldCharType="separate"/>
      </w:r>
      <w:r>
        <w:rPr>
          <w:noProof/>
        </w:rPr>
        <w:t>39</w:t>
      </w:r>
      <w:r>
        <w:rPr>
          <w:noProof/>
        </w:rPr>
        <w:fldChar w:fldCharType="end"/>
      </w:r>
    </w:p>
    <w:p w14:paraId="24A86736" w14:textId="4ADC640C"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7.7.2.3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in the PLMN and PNI-NPN operational domain</w:t>
      </w:r>
      <w:r>
        <w:rPr>
          <w:noProof/>
        </w:rPr>
        <w:tab/>
      </w:r>
      <w:r>
        <w:rPr>
          <w:noProof/>
        </w:rPr>
        <w:fldChar w:fldCharType="begin"/>
      </w:r>
      <w:r>
        <w:rPr>
          <w:noProof/>
        </w:rPr>
        <w:instrText xml:space="preserve"> PAGEREF _Toc167778984 \h </w:instrText>
      </w:r>
      <w:r>
        <w:rPr>
          <w:noProof/>
        </w:rPr>
      </w:r>
      <w:r>
        <w:rPr>
          <w:noProof/>
        </w:rPr>
        <w:fldChar w:fldCharType="separate"/>
      </w:r>
      <w:r>
        <w:rPr>
          <w:noProof/>
        </w:rPr>
        <w:t>40</w:t>
      </w:r>
      <w:r>
        <w:rPr>
          <w:noProof/>
        </w:rPr>
        <w:fldChar w:fldCharType="end"/>
      </w:r>
    </w:p>
    <w:p w14:paraId="6B8C53C3" w14:textId="50B3226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7.7.2.4</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PNI-NPN operational domain</w:t>
      </w:r>
      <w:r>
        <w:rPr>
          <w:noProof/>
        </w:rPr>
        <w:tab/>
      </w:r>
      <w:r>
        <w:rPr>
          <w:noProof/>
        </w:rPr>
        <w:fldChar w:fldCharType="begin"/>
      </w:r>
      <w:r>
        <w:rPr>
          <w:noProof/>
        </w:rPr>
        <w:instrText xml:space="preserve"> PAGEREF _Toc167778985 \h </w:instrText>
      </w:r>
      <w:r>
        <w:rPr>
          <w:noProof/>
        </w:rPr>
      </w:r>
      <w:r>
        <w:rPr>
          <w:noProof/>
        </w:rPr>
        <w:fldChar w:fldCharType="separate"/>
      </w:r>
      <w:r>
        <w:rPr>
          <w:noProof/>
        </w:rPr>
        <w:t>42</w:t>
      </w:r>
      <w:r>
        <w:rPr>
          <w:noProof/>
        </w:rPr>
        <w:fldChar w:fldCharType="end"/>
      </w:r>
    </w:p>
    <w:p w14:paraId="0176552F" w14:textId="211A86C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_Toc167778986 \h </w:instrText>
      </w:r>
      <w:r>
        <w:rPr>
          <w:noProof/>
        </w:rPr>
      </w:r>
      <w:r>
        <w:rPr>
          <w:noProof/>
        </w:rPr>
        <w:fldChar w:fldCharType="separate"/>
      </w:r>
      <w:r>
        <w:rPr>
          <w:noProof/>
        </w:rPr>
        <w:t>43</w:t>
      </w:r>
      <w:r>
        <w:rPr>
          <w:noProof/>
        </w:rPr>
        <w:fldChar w:fldCharType="end"/>
      </w:r>
    </w:p>
    <w:p w14:paraId="33AE8A92" w14:textId="7621F91A"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8</w:t>
      </w:r>
      <w:r w:rsidRPr="00E80A33">
        <w:rPr>
          <w:noProof/>
          <w:lang w:val="en-US"/>
        </w:rPr>
        <w:t xml:space="preserve">: NRF based </w:t>
      </w:r>
      <w:r w:rsidRPr="00E80A33">
        <w:rPr>
          <w:noProof/>
          <w:lang w:val="en-US" w:eastAsia="zh-CN"/>
        </w:rPr>
        <w:t>service and information exchange restriction</w:t>
      </w:r>
      <w:r>
        <w:rPr>
          <w:noProof/>
        </w:rPr>
        <w:tab/>
      </w:r>
      <w:r>
        <w:rPr>
          <w:noProof/>
        </w:rPr>
        <w:fldChar w:fldCharType="begin"/>
      </w:r>
      <w:r>
        <w:rPr>
          <w:noProof/>
        </w:rPr>
        <w:instrText xml:space="preserve"> PAGEREF _Toc167778987 \h </w:instrText>
      </w:r>
      <w:r>
        <w:rPr>
          <w:noProof/>
        </w:rPr>
      </w:r>
      <w:r>
        <w:rPr>
          <w:noProof/>
        </w:rPr>
        <w:fldChar w:fldCharType="separate"/>
      </w:r>
      <w:r>
        <w:rPr>
          <w:noProof/>
        </w:rPr>
        <w:t>43</w:t>
      </w:r>
      <w:r>
        <w:rPr>
          <w:noProof/>
        </w:rPr>
        <w:fldChar w:fldCharType="end"/>
      </w:r>
    </w:p>
    <w:p w14:paraId="4A06DA1B" w14:textId="77FDEF4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_Toc167778988 \h </w:instrText>
      </w:r>
      <w:r>
        <w:rPr>
          <w:noProof/>
        </w:rPr>
      </w:r>
      <w:r>
        <w:rPr>
          <w:noProof/>
        </w:rPr>
        <w:fldChar w:fldCharType="separate"/>
      </w:r>
      <w:r>
        <w:rPr>
          <w:noProof/>
        </w:rPr>
        <w:t>43</w:t>
      </w:r>
      <w:r>
        <w:rPr>
          <w:noProof/>
        </w:rPr>
        <w:fldChar w:fldCharType="end"/>
      </w:r>
    </w:p>
    <w:p w14:paraId="03EA25B3" w14:textId="3DA0D1C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_Toc167778989 \h </w:instrText>
      </w:r>
      <w:r>
        <w:rPr>
          <w:noProof/>
        </w:rPr>
      </w:r>
      <w:r>
        <w:rPr>
          <w:noProof/>
        </w:rPr>
        <w:fldChar w:fldCharType="separate"/>
      </w:r>
      <w:r>
        <w:rPr>
          <w:noProof/>
        </w:rPr>
        <w:t>44</w:t>
      </w:r>
      <w:r>
        <w:rPr>
          <w:noProof/>
        </w:rPr>
        <w:fldChar w:fldCharType="end"/>
      </w:r>
    </w:p>
    <w:p w14:paraId="48B504C4" w14:textId="2F8F810A"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7.8.2.1</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Producer registration with NRF</w:t>
      </w:r>
      <w:r>
        <w:rPr>
          <w:noProof/>
        </w:rPr>
        <w:tab/>
      </w:r>
      <w:r>
        <w:rPr>
          <w:noProof/>
        </w:rPr>
        <w:fldChar w:fldCharType="begin"/>
      </w:r>
      <w:r>
        <w:rPr>
          <w:noProof/>
        </w:rPr>
        <w:instrText xml:space="preserve"> PAGEREF _Toc167778990 \h </w:instrText>
      </w:r>
      <w:r>
        <w:rPr>
          <w:noProof/>
        </w:rPr>
      </w:r>
      <w:r>
        <w:rPr>
          <w:noProof/>
        </w:rPr>
        <w:fldChar w:fldCharType="separate"/>
      </w:r>
      <w:r>
        <w:rPr>
          <w:noProof/>
        </w:rPr>
        <w:t>44</w:t>
      </w:r>
      <w:r>
        <w:rPr>
          <w:noProof/>
        </w:rPr>
        <w:fldChar w:fldCharType="end"/>
      </w:r>
    </w:p>
    <w:p w14:paraId="6384AAA5" w14:textId="65C4E25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7.8.2.2</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obtaining access token</w:t>
      </w:r>
      <w:r>
        <w:rPr>
          <w:noProof/>
        </w:rPr>
        <w:tab/>
      </w:r>
      <w:r>
        <w:rPr>
          <w:noProof/>
        </w:rPr>
        <w:fldChar w:fldCharType="begin"/>
      </w:r>
      <w:r>
        <w:rPr>
          <w:noProof/>
        </w:rPr>
        <w:instrText xml:space="preserve"> PAGEREF _Toc167778991 \h </w:instrText>
      </w:r>
      <w:r>
        <w:rPr>
          <w:noProof/>
        </w:rPr>
      </w:r>
      <w:r>
        <w:rPr>
          <w:noProof/>
        </w:rPr>
        <w:fldChar w:fldCharType="separate"/>
      </w:r>
      <w:r>
        <w:rPr>
          <w:noProof/>
        </w:rPr>
        <w:t>44</w:t>
      </w:r>
      <w:r>
        <w:rPr>
          <w:noProof/>
        </w:rPr>
        <w:fldChar w:fldCharType="end"/>
      </w:r>
    </w:p>
    <w:p w14:paraId="739354CE" w14:textId="1006317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7.8.2.3</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requesting service access with an access token</w:t>
      </w:r>
      <w:r>
        <w:rPr>
          <w:noProof/>
        </w:rPr>
        <w:tab/>
      </w:r>
      <w:r>
        <w:rPr>
          <w:noProof/>
        </w:rPr>
        <w:fldChar w:fldCharType="begin"/>
      </w:r>
      <w:r>
        <w:rPr>
          <w:noProof/>
        </w:rPr>
        <w:instrText xml:space="preserve"> PAGEREF _Toc167778992 \h </w:instrText>
      </w:r>
      <w:r>
        <w:rPr>
          <w:noProof/>
        </w:rPr>
      </w:r>
      <w:r>
        <w:rPr>
          <w:noProof/>
        </w:rPr>
        <w:fldChar w:fldCharType="separate"/>
      </w:r>
      <w:r>
        <w:rPr>
          <w:noProof/>
        </w:rPr>
        <w:t>45</w:t>
      </w:r>
      <w:r>
        <w:rPr>
          <w:noProof/>
        </w:rPr>
        <w:fldChar w:fldCharType="end"/>
      </w:r>
    </w:p>
    <w:p w14:paraId="76294D02" w14:textId="76C1E92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_Toc167778993 \h </w:instrText>
      </w:r>
      <w:r>
        <w:rPr>
          <w:noProof/>
        </w:rPr>
      </w:r>
      <w:r>
        <w:rPr>
          <w:noProof/>
        </w:rPr>
        <w:fldChar w:fldCharType="separate"/>
      </w:r>
      <w:r>
        <w:rPr>
          <w:noProof/>
        </w:rPr>
        <w:t>46</w:t>
      </w:r>
      <w:r>
        <w:rPr>
          <w:noProof/>
        </w:rPr>
        <w:fldChar w:fldCharType="end"/>
      </w:r>
    </w:p>
    <w:p w14:paraId="297C2E67" w14:textId="73B2DA76"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9</w:t>
      </w:r>
      <w:r>
        <w:rPr>
          <w:noProof/>
        </w:rPr>
        <w:t>: DNS Security in PLMN hosting NPN scenario</w:t>
      </w:r>
      <w:r>
        <w:rPr>
          <w:noProof/>
        </w:rPr>
        <w:tab/>
      </w:r>
      <w:r>
        <w:rPr>
          <w:noProof/>
        </w:rPr>
        <w:fldChar w:fldCharType="begin"/>
      </w:r>
      <w:r>
        <w:rPr>
          <w:noProof/>
        </w:rPr>
        <w:instrText xml:space="preserve"> PAGEREF _Toc167778994 \h </w:instrText>
      </w:r>
      <w:r>
        <w:rPr>
          <w:noProof/>
        </w:rPr>
      </w:r>
      <w:r>
        <w:rPr>
          <w:noProof/>
        </w:rPr>
        <w:fldChar w:fldCharType="separate"/>
      </w:r>
      <w:r>
        <w:rPr>
          <w:noProof/>
        </w:rPr>
        <w:t>47</w:t>
      </w:r>
      <w:r>
        <w:rPr>
          <w:noProof/>
        </w:rPr>
        <w:fldChar w:fldCharType="end"/>
      </w:r>
    </w:p>
    <w:p w14:paraId="1C0CF5D2" w14:textId="3A2B90C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_Toc167778995 \h </w:instrText>
      </w:r>
      <w:r>
        <w:rPr>
          <w:noProof/>
        </w:rPr>
      </w:r>
      <w:r>
        <w:rPr>
          <w:noProof/>
        </w:rPr>
        <w:fldChar w:fldCharType="separate"/>
      </w:r>
      <w:r>
        <w:rPr>
          <w:noProof/>
        </w:rPr>
        <w:t>47</w:t>
      </w:r>
      <w:r>
        <w:rPr>
          <w:noProof/>
        </w:rPr>
        <w:fldChar w:fldCharType="end"/>
      </w:r>
    </w:p>
    <w:p w14:paraId="383F28F2" w14:textId="4BC7FF1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_Toc167778996 \h </w:instrText>
      </w:r>
      <w:r>
        <w:rPr>
          <w:noProof/>
        </w:rPr>
      </w:r>
      <w:r>
        <w:rPr>
          <w:noProof/>
        </w:rPr>
        <w:fldChar w:fldCharType="separate"/>
      </w:r>
      <w:r>
        <w:rPr>
          <w:noProof/>
        </w:rPr>
        <w:t>47</w:t>
      </w:r>
      <w:r>
        <w:rPr>
          <w:noProof/>
        </w:rPr>
        <w:fldChar w:fldCharType="end"/>
      </w:r>
    </w:p>
    <w:p w14:paraId="6A129378" w14:textId="37C527A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_Toc167778997 \h </w:instrText>
      </w:r>
      <w:r>
        <w:rPr>
          <w:noProof/>
        </w:rPr>
      </w:r>
      <w:r>
        <w:rPr>
          <w:noProof/>
        </w:rPr>
        <w:fldChar w:fldCharType="separate"/>
      </w:r>
      <w:r>
        <w:rPr>
          <w:noProof/>
        </w:rPr>
        <w:t>47</w:t>
      </w:r>
      <w:r>
        <w:rPr>
          <w:noProof/>
        </w:rPr>
        <w:fldChar w:fldCharType="end"/>
      </w:r>
    </w:p>
    <w:p w14:paraId="65B04E57" w14:textId="293C9722"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10</w:t>
      </w:r>
      <w:r w:rsidRPr="00E80A33">
        <w:rPr>
          <w:noProof/>
          <w:lang w:val="en-US"/>
        </w:rPr>
        <w:t xml:space="preserve">: </w:t>
      </w:r>
      <w:r w:rsidRPr="00E80A33">
        <w:rPr>
          <w:noProof/>
          <w:lang w:val="en-US" w:eastAsia="zh-CN"/>
        </w:rPr>
        <w:t>SCP</w:t>
      </w:r>
      <w:r w:rsidRPr="00E80A33">
        <w:rPr>
          <w:noProof/>
          <w:lang w:val="en-US"/>
        </w:rPr>
        <w:t xml:space="preserve"> </w:t>
      </w:r>
      <w:r w:rsidRPr="00E80A33">
        <w:rPr>
          <w:noProof/>
          <w:lang w:val="en-US" w:eastAsia="zh-CN"/>
        </w:rPr>
        <w:t>based topology hiding</w:t>
      </w:r>
      <w:r>
        <w:rPr>
          <w:noProof/>
        </w:rPr>
        <w:tab/>
      </w:r>
      <w:r>
        <w:rPr>
          <w:noProof/>
        </w:rPr>
        <w:fldChar w:fldCharType="begin"/>
      </w:r>
      <w:r>
        <w:rPr>
          <w:noProof/>
        </w:rPr>
        <w:instrText xml:space="preserve"> PAGEREF _Toc167778998 \h </w:instrText>
      </w:r>
      <w:r>
        <w:rPr>
          <w:noProof/>
        </w:rPr>
      </w:r>
      <w:r>
        <w:rPr>
          <w:noProof/>
        </w:rPr>
        <w:fldChar w:fldCharType="separate"/>
      </w:r>
      <w:r>
        <w:rPr>
          <w:noProof/>
        </w:rPr>
        <w:t>47</w:t>
      </w:r>
      <w:r>
        <w:rPr>
          <w:noProof/>
        </w:rPr>
        <w:fldChar w:fldCharType="end"/>
      </w:r>
    </w:p>
    <w:p w14:paraId="37BA4117" w14:textId="60B9864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_Toc167778999 \h </w:instrText>
      </w:r>
      <w:r>
        <w:rPr>
          <w:noProof/>
        </w:rPr>
      </w:r>
      <w:r>
        <w:rPr>
          <w:noProof/>
        </w:rPr>
        <w:fldChar w:fldCharType="separate"/>
      </w:r>
      <w:r>
        <w:rPr>
          <w:noProof/>
        </w:rPr>
        <w:t>47</w:t>
      </w:r>
      <w:r>
        <w:rPr>
          <w:noProof/>
        </w:rPr>
        <w:fldChar w:fldCharType="end"/>
      </w:r>
    </w:p>
    <w:p w14:paraId="7F5FCEE4" w14:textId="62AA50B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_Toc167779000 \h </w:instrText>
      </w:r>
      <w:r>
        <w:rPr>
          <w:noProof/>
        </w:rPr>
      </w:r>
      <w:r>
        <w:rPr>
          <w:noProof/>
        </w:rPr>
        <w:fldChar w:fldCharType="separate"/>
      </w:r>
      <w:r>
        <w:rPr>
          <w:noProof/>
        </w:rPr>
        <w:t>48</w:t>
      </w:r>
      <w:r>
        <w:rPr>
          <w:noProof/>
        </w:rPr>
        <w:fldChar w:fldCharType="end"/>
      </w:r>
    </w:p>
    <w:p w14:paraId="1991023B" w14:textId="61377E5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_Toc167779001 \h </w:instrText>
      </w:r>
      <w:r>
        <w:rPr>
          <w:noProof/>
        </w:rPr>
      </w:r>
      <w:r>
        <w:rPr>
          <w:noProof/>
        </w:rPr>
        <w:fldChar w:fldCharType="separate"/>
      </w:r>
      <w:r>
        <w:rPr>
          <w:noProof/>
        </w:rPr>
        <w:t>49</w:t>
      </w:r>
      <w:r>
        <w:rPr>
          <w:noProof/>
        </w:rPr>
        <w:fldChar w:fldCharType="end"/>
      </w:r>
    </w:p>
    <w:p w14:paraId="6B0F5F95" w14:textId="6EF2A218"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11</w:t>
      </w:r>
      <w:r>
        <w:rPr>
          <w:noProof/>
        </w:rPr>
        <w:t>: SUPI privacy protection in hosted NPN</w:t>
      </w:r>
      <w:r>
        <w:rPr>
          <w:noProof/>
        </w:rPr>
        <w:tab/>
      </w:r>
      <w:r>
        <w:rPr>
          <w:noProof/>
        </w:rPr>
        <w:fldChar w:fldCharType="begin"/>
      </w:r>
      <w:r>
        <w:rPr>
          <w:noProof/>
        </w:rPr>
        <w:instrText xml:space="preserve"> PAGEREF _Toc167779002 \h </w:instrText>
      </w:r>
      <w:r>
        <w:rPr>
          <w:noProof/>
        </w:rPr>
      </w:r>
      <w:r>
        <w:rPr>
          <w:noProof/>
        </w:rPr>
        <w:fldChar w:fldCharType="separate"/>
      </w:r>
      <w:r>
        <w:rPr>
          <w:noProof/>
        </w:rPr>
        <w:t>49</w:t>
      </w:r>
      <w:r>
        <w:rPr>
          <w:noProof/>
        </w:rPr>
        <w:fldChar w:fldCharType="end"/>
      </w:r>
    </w:p>
    <w:p w14:paraId="47D2C247" w14:textId="2D2312B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_Toc167779003 \h </w:instrText>
      </w:r>
      <w:r>
        <w:rPr>
          <w:noProof/>
        </w:rPr>
      </w:r>
      <w:r>
        <w:rPr>
          <w:noProof/>
        </w:rPr>
        <w:fldChar w:fldCharType="separate"/>
      </w:r>
      <w:r>
        <w:rPr>
          <w:noProof/>
        </w:rPr>
        <w:t>49</w:t>
      </w:r>
      <w:r>
        <w:rPr>
          <w:noProof/>
        </w:rPr>
        <w:fldChar w:fldCharType="end"/>
      </w:r>
    </w:p>
    <w:p w14:paraId="7B73EE0A" w14:textId="641B0D2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_Toc167779004 \h </w:instrText>
      </w:r>
      <w:r>
        <w:rPr>
          <w:noProof/>
        </w:rPr>
      </w:r>
      <w:r>
        <w:rPr>
          <w:noProof/>
        </w:rPr>
        <w:fldChar w:fldCharType="separate"/>
      </w:r>
      <w:r>
        <w:rPr>
          <w:noProof/>
        </w:rPr>
        <w:t>49</w:t>
      </w:r>
      <w:r>
        <w:rPr>
          <w:noProof/>
        </w:rPr>
        <w:fldChar w:fldCharType="end"/>
      </w:r>
    </w:p>
    <w:p w14:paraId="297FE414" w14:textId="4E26838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_Toc167779005 \h </w:instrText>
      </w:r>
      <w:r>
        <w:rPr>
          <w:noProof/>
        </w:rPr>
      </w:r>
      <w:r>
        <w:rPr>
          <w:noProof/>
        </w:rPr>
        <w:fldChar w:fldCharType="separate"/>
      </w:r>
      <w:r>
        <w:rPr>
          <w:noProof/>
        </w:rPr>
        <w:t>50</w:t>
      </w:r>
      <w:r>
        <w:rPr>
          <w:noProof/>
        </w:rPr>
        <w:fldChar w:fldCharType="end"/>
      </w:r>
    </w:p>
    <w:p w14:paraId="2A5DA337" w14:textId="410907FF"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12</w:t>
      </w:r>
      <w:r>
        <w:rPr>
          <w:noProof/>
        </w:rPr>
        <w:t xml:space="preserve">: </w:t>
      </w:r>
      <w:r w:rsidRPr="00E80A33">
        <w:rPr>
          <w:noProof/>
          <w:lang w:val="en-US" w:eastAsia="zh-CN"/>
        </w:rPr>
        <w:t>Secure sensitive data with secure e</w:t>
      </w:r>
      <w:r>
        <w:rPr>
          <w:noProof/>
          <w:lang w:eastAsia="zh-CN"/>
        </w:rPr>
        <w:t>nvironment</w:t>
      </w:r>
      <w:r>
        <w:rPr>
          <w:noProof/>
        </w:rPr>
        <w:tab/>
      </w:r>
      <w:r>
        <w:rPr>
          <w:noProof/>
        </w:rPr>
        <w:fldChar w:fldCharType="begin"/>
      </w:r>
      <w:r>
        <w:rPr>
          <w:noProof/>
        </w:rPr>
        <w:instrText xml:space="preserve"> PAGEREF _Toc167779006 \h </w:instrText>
      </w:r>
      <w:r>
        <w:rPr>
          <w:noProof/>
        </w:rPr>
      </w:r>
      <w:r>
        <w:rPr>
          <w:noProof/>
        </w:rPr>
        <w:fldChar w:fldCharType="separate"/>
      </w:r>
      <w:r>
        <w:rPr>
          <w:noProof/>
        </w:rPr>
        <w:t>51</w:t>
      </w:r>
      <w:r>
        <w:rPr>
          <w:noProof/>
        </w:rPr>
        <w:fldChar w:fldCharType="end"/>
      </w:r>
    </w:p>
    <w:p w14:paraId="654B478D" w14:textId="6957CC5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_Toc167779007 \h </w:instrText>
      </w:r>
      <w:r>
        <w:rPr>
          <w:noProof/>
        </w:rPr>
      </w:r>
      <w:r>
        <w:rPr>
          <w:noProof/>
        </w:rPr>
        <w:fldChar w:fldCharType="separate"/>
      </w:r>
      <w:r>
        <w:rPr>
          <w:noProof/>
        </w:rPr>
        <w:t>51</w:t>
      </w:r>
      <w:r>
        <w:rPr>
          <w:noProof/>
        </w:rPr>
        <w:fldChar w:fldCharType="end"/>
      </w:r>
    </w:p>
    <w:p w14:paraId="1404CC82" w14:textId="484F280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_Toc167779008 \h </w:instrText>
      </w:r>
      <w:r>
        <w:rPr>
          <w:noProof/>
        </w:rPr>
      </w:r>
      <w:r>
        <w:rPr>
          <w:noProof/>
        </w:rPr>
        <w:fldChar w:fldCharType="separate"/>
      </w:r>
      <w:r>
        <w:rPr>
          <w:noProof/>
        </w:rPr>
        <w:t>51</w:t>
      </w:r>
      <w:r>
        <w:rPr>
          <w:noProof/>
        </w:rPr>
        <w:fldChar w:fldCharType="end"/>
      </w:r>
    </w:p>
    <w:p w14:paraId="17265A5D" w14:textId="0F54AF1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_Toc167779009 \h </w:instrText>
      </w:r>
      <w:r>
        <w:rPr>
          <w:noProof/>
        </w:rPr>
      </w:r>
      <w:r>
        <w:rPr>
          <w:noProof/>
        </w:rPr>
        <w:fldChar w:fldCharType="separate"/>
      </w:r>
      <w:r>
        <w:rPr>
          <w:noProof/>
        </w:rPr>
        <w:t>51</w:t>
      </w:r>
      <w:r>
        <w:rPr>
          <w:noProof/>
        </w:rPr>
        <w:fldChar w:fldCharType="end"/>
      </w:r>
    </w:p>
    <w:p w14:paraId="35657209" w14:textId="35A5A290"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13</w:t>
      </w:r>
      <w:r>
        <w:rPr>
          <w:noProof/>
        </w:rPr>
        <w:t>: Extended SEG to support topology hiding and message inspection</w:t>
      </w:r>
      <w:r>
        <w:rPr>
          <w:noProof/>
        </w:rPr>
        <w:tab/>
      </w:r>
      <w:r>
        <w:rPr>
          <w:noProof/>
        </w:rPr>
        <w:fldChar w:fldCharType="begin"/>
      </w:r>
      <w:r>
        <w:rPr>
          <w:noProof/>
        </w:rPr>
        <w:instrText xml:space="preserve"> PAGEREF _Toc167779010 \h </w:instrText>
      </w:r>
      <w:r>
        <w:rPr>
          <w:noProof/>
        </w:rPr>
      </w:r>
      <w:r>
        <w:rPr>
          <w:noProof/>
        </w:rPr>
        <w:fldChar w:fldCharType="separate"/>
      </w:r>
      <w:r>
        <w:rPr>
          <w:noProof/>
        </w:rPr>
        <w:t>52</w:t>
      </w:r>
      <w:r>
        <w:rPr>
          <w:noProof/>
        </w:rPr>
        <w:fldChar w:fldCharType="end"/>
      </w:r>
    </w:p>
    <w:p w14:paraId="0FD48B5B" w14:textId="17D37E86" w:rsidR="00966A2B" w:rsidRDefault="00966A2B">
      <w:pPr>
        <w:pStyle w:val="TOC3"/>
        <w:rPr>
          <w:rFonts w:asciiTheme="minorHAnsi" w:hAnsiTheme="minorHAnsi" w:cstheme="minorBidi"/>
          <w:noProof/>
          <w:kern w:val="2"/>
          <w:sz w:val="21"/>
          <w:szCs w:val="22"/>
          <w:lang w:val="en-US" w:eastAsia="zh-CN"/>
          <w14:ligatures w14:val="standardContextual"/>
        </w:rPr>
      </w:pPr>
      <w:r>
        <w:rPr>
          <w:noProof/>
        </w:rPr>
        <w:t>7.13.1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_Toc167779011 \h </w:instrText>
      </w:r>
      <w:r>
        <w:rPr>
          <w:noProof/>
        </w:rPr>
      </w:r>
      <w:r>
        <w:rPr>
          <w:noProof/>
        </w:rPr>
        <w:fldChar w:fldCharType="separate"/>
      </w:r>
      <w:r>
        <w:rPr>
          <w:noProof/>
        </w:rPr>
        <w:t>52</w:t>
      </w:r>
      <w:r>
        <w:rPr>
          <w:noProof/>
        </w:rPr>
        <w:fldChar w:fldCharType="end"/>
      </w:r>
    </w:p>
    <w:p w14:paraId="67F2CB7E" w14:textId="697EA56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w:t>
      </w:r>
      <w:r>
        <w:rPr>
          <w:noProof/>
        </w:rPr>
        <w:tab/>
      </w:r>
      <w:r>
        <w:rPr>
          <w:noProof/>
        </w:rPr>
        <w:fldChar w:fldCharType="begin"/>
      </w:r>
      <w:r>
        <w:rPr>
          <w:noProof/>
        </w:rPr>
        <w:instrText xml:space="preserve"> PAGEREF _Toc167779012 \h </w:instrText>
      </w:r>
      <w:r>
        <w:rPr>
          <w:noProof/>
        </w:rPr>
      </w:r>
      <w:r>
        <w:rPr>
          <w:noProof/>
        </w:rPr>
        <w:fldChar w:fldCharType="separate"/>
      </w:r>
      <w:r>
        <w:rPr>
          <w:noProof/>
        </w:rPr>
        <w:t>52</w:t>
      </w:r>
      <w:r>
        <w:rPr>
          <w:noProof/>
        </w:rPr>
        <w:fldChar w:fldCharType="end"/>
      </w:r>
    </w:p>
    <w:p w14:paraId="68758BC5" w14:textId="18574F3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_Toc167779013 \h </w:instrText>
      </w:r>
      <w:r>
        <w:rPr>
          <w:noProof/>
        </w:rPr>
      </w:r>
      <w:r>
        <w:rPr>
          <w:noProof/>
        </w:rPr>
        <w:fldChar w:fldCharType="separate"/>
      </w:r>
      <w:r>
        <w:rPr>
          <w:noProof/>
        </w:rPr>
        <w:t>52</w:t>
      </w:r>
      <w:r>
        <w:rPr>
          <w:noProof/>
        </w:rPr>
        <w:fldChar w:fldCharType="end"/>
      </w:r>
    </w:p>
    <w:p w14:paraId="007FED18" w14:textId="0F494517"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14</w:t>
      </w:r>
      <w:r>
        <w:rPr>
          <w:noProof/>
        </w:rPr>
        <w:t>: Extended SCP</w:t>
      </w:r>
      <w:r>
        <w:rPr>
          <w:noProof/>
        </w:rPr>
        <w:tab/>
      </w:r>
      <w:r>
        <w:rPr>
          <w:noProof/>
        </w:rPr>
        <w:fldChar w:fldCharType="begin"/>
      </w:r>
      <w:r>
        <w:rPr>
          <w:noProof/>
        </w:rPr>
        <w:instrText xml:space="preserve"> PAGEREF _Toc167779014 \h </w:instrText>
      </w:r>
      <w:r>
        <w:rPr>
          <w:noProof/>
        </w:rPr>
      </w:r>
      <w:r>
        <w:rPr>
          <w:noProof/>
        </w:rPr>
        <w:fldChar w:fldCharType="separate"/>
      </w:r>
      <w:r>
        <w:rPr>
          <w:noProof/>
        </w:rPr>
        <w:t>52</w:t>
      </w:r>
      <w:r>
        <w:rPr>
          <w:noProof/>
        </w:rPr>
        <w:fldChar w:fldCharType="end"/>
      </w:r>
    </w:p>
    <w:p w14:paraId="46B7741B" w14:textId="141BBF20"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_Toc167779015 \h </w:instrText>
      </w:r>
      <w:r>
        <w:rPr>
          <w:noProof/>
        </w:rPr>
      </w:r>
      <w:r>
        <w:rPr>
          <w:noProof/>
        </w:rPr>
        <w:fldChar w:fldCharType="separate"/>
      </w:r>
      <w:r>
        <w:rPr>
          <w:noProof/>
        </w:rPr>
        <w:t>52</w:t>
      </w:r>
      <w:r>
        <w:rPr>
          <w:noProof/>
        </w:rPr>
        <w:fldChar w:fldCharType="end"/>
      </w:r>
    </w:p>
    <w:p w14:paraId="06EE071B" w14:textId="469E762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_Toc167779016 \h </w:instrText>
      </w:r>
      <w:r>
        <w:rPr>
          <w:noProof/>
        </w:rPr>
      </w:r>
      <w:r>
        <w:rPr>
          <w:noProof/>
        </w:rPr>
        <w:fldChar w:fldCharType="separate"/>
      </w:r>
      <w:r>
        <w:rPr>
          <w:noProof/>
        </w:rPr>
        <w:t>52</w:t>
      </w:r>
      <w:r>
        <w:rPr>
          <w:noProof/>
        </w:rPr>
        <w:fldChar w:fldCharType="end"/>
      </w:r>
    </w:p>
    <w:p w14:paraId="749346D6" w14:textId="5936078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_Toc167779017 \h </w:instrText>
      </w:r>
      <w:r>
        <w:rPr>
          <w:noProof/>
        </w:rPr>
      </w:r>
      <w:r>
        <w:rPr>
          <w:noProof/>
        </w:rPr>
        <w:fldChar w:fldCharType="separate"/>
      </w:r>
      <w:r>
        <w:rPr>
          <w:noProof/>
        </w:rPr>
        <w:t>53</w:t>
      </w:r>
      <w:r>
        <w:rPr>
          <w:noProof/>
        </w:rPr>
        <w:fldChar w:fldCharType="end"/>
      </w:r>
    </w:p>
    <w:p w14:paraId="51116A24" w14:textId="024B7629"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lastRenderedPageBreak/>
        <w:t>7.15</w:t>
      </w:r>
      <w:r>
        <w:rPr>
          <w:rFonts w:asciiTheme="minorHAnsi" w:hAnsiTheme="minorHAnsi" w:cstheme="minorBidi"/>
          <w:noProof/>
          <w:kern w:val="2"/>
          <w:sz w:val="21"/>
          <w:szCs w:val="22"/>
          <w:lang w:val="en-US" w:eastAsia="zh-CN"/>
          <w14:ligatures w14:val="standardContextual"/>
        </w:rPr>
        <w:tab/>
      </w:r>
      <w:r>
        <w:rPr>
          <w:noProof/>
        </w:rPr>
        <w:t>Solution #15:</w:t>
      </w:r>
      <w:r>
        <w:rPr>
          <w:noProof/>
          <w:lang w:eastAsia="zh-CN"/>
        </w:rPr>
        <w:t xml:space="preserve"> </w:t>
      </w:r>
      <w:r>
        <w:rPr>
          <w:noProof/>
        </w:rPr>
        <w:t>SUPI privacy protection based on AMF register with UDM</w:t>
      </w:r>
      <w:r>
        <w:rPr>
          <w:noProof/>
        </w:rPr>
        <w:tab/>
      </w:r>
      <w:r>
        <w:rPr>
          <w:noProof/>
        </w:rPr>
        <w:fldChar w:fldCharType="begin"/>
      </w:r>
      <w:r>
        <w:rPr>
          <w:noProof/>
        </w:rPr>
        <w:instrText xml:space="preserve"> PAGEREF _Toc167779018 \h </w:instrText>
      </w:r>
      <w:r>
        <w:rPr>
          <w:noProof/>
        </w:rPr>
      </w:r>
      <w:r>
        <w:rPr>
          <w:noProof/>
        </w:rPr>
        <w:fldChar w:fldCharType="separate"/>
      </w:r>
      <w:r>
        <w:rPr>
          <w:noProof/>
        </w:rPr>
        <w:t>53</w:t>
      </w:r>
      <w:r>
        <w:rPr>
          <w:noProof/>
        </w:rPr>
        <w:fldChar w:fldCharType="end"/>
      </w:r>
    </w:p>
    <w:p w14:paraId="2421BE39" w14:textId="26F8CC7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_Toc167779019 \h </w:instrText>
      </w:r>
      <w:r>
        <w:rPr>
          <w:noProof/>
        </w:rPr>
      </w:r>
      <w:r>
        <w:rPr>
          <w:noProof/>
        </w:rPr>
        <w:fldChar w:fldCharType="separate"/>
      </w:r>
      <w:r>
        <w:rPr>
          <w:noProof/>
        </w:rPr>
        <w:t>53</w:t>
      </w:r>
      <w:r>
        <w:rPr>
          <w:noProof/>
        </w:rPr>
        <w:fldChar w:fldCharType="end"/>
      </w:r>
    </w:p>
    <w:p w14:paraId="3D8B4DB3" w14:textId="655E2F4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_Toc167779020 \h </w:instrText>
      </w:r>
      <w:r>
        <w:rPr>
          <w:noProof/>
        </w:rPr>
      </w:r>
      <w:r>
        <w:rPr>
          <w:noProof/>
        </w:rPr>
        <w:fldChar w:fldCharType="separate"/>
      </w:r>
      <w:r>
        <w:rPr>
          <w:noProof/>
        </w:rPr>
        <w:t>54</w:t>
      </w:r>
      <w:r>
        <w:rPr>
          <w:noProof/>
        </w:rPr>
        <w:fldChar w:fldCharType="end"/>
      </w:r>
    </w:p>
    <w:p w14:paraId="2430A053" w14:textId="2CA5558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_Toc167779021 \h </w:instrText>
      </w:r>
      <w:r>
        <w:rPr>
          <w:noProof/>
        </w:rPr>
      </w:r>
      <w:r>
        <w:rPr>
          <w:noProof/>
        </w:rPr>
        <w:fldChar w:fldCharType="separate"/>
      </w:r>
      <w:r>
        <w:rPr>
          <w:noProof/>
        </w:rPr>
        <w:t>54</w:t>
      </w:r>
      <w:r>
        <w:rPr>
          <w:noProof/>
        </w:rPr>
        <w:fldChar w:fldCharType="end"/>
      </w:r>
    </w:p>
    <w:p w14:paraId="788350E3" w14:textId="44954CAB"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7.16</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16</w:t>
      </w:r>
      <w:r>
        <w:rPr>
          <w:noProof/>
        </w:rPr>
        <w:t>: Use a new PLMNNPN UE ID to resolve the SUPI privacy issue</w:t>
      </w:r>
      <w:r>
        <w:rPr>
          <w:noProof/>
        </w:rPr>
        <w:tab/>
      </w:r>
      <w:r>
        <w:rPr>
          <w:noProof/>
        </w:rPr>
        <w:fldChar w:fldCharType="begin"/>
      </w:r>
      <w:r>
        <w:rPr>
          <w:noProof/>
        </w:rPr>
        <w:instrText xml:space="preserve"> PAGEREF _Toc167779022 \h </w:instrText>
      </w:r>
      <w:r>
        <w:rPr>
          <w:noProof/>
        </w:rPr>
      </w:r>
      <w:r>
        <w:rPr>
          <w:noProof/>
        </w:rPr>
        <w:fldChar w:fldCharType="separate"/>
      </w:r>
      <w:r>
        <w:rPr>
          <w:noProof/>
        </w:rPr>
        <w:t>54</w:t>
      </w:r>
      <w:r>
        <w:rPr>
          <w:noProof/>
        </w:rPr>
        <w:fldChar w:fldCharType="end"/>
      </w:r>
    </w:p>
    <w:p w14:paraId="60C31245" w14:textId="724DD8C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_Toc167779023 \h </w:instrText>
      </w:r>
      <w:r>
        <w:rPr>
          <w:noProof/>
        </w:rPr>
      </w:r>
      <w:r>
        <w:rPr>
          <w:noProof/>
        </w:rPr>
        <w:fldChar w:fldCharType="separate"/>
      </w:r>
      <w:r>
        <w:rPr>
          <w:noProof/>
        </w:rPr>
        <w:t>54</w:t>
      </w:r>
      <w:r>
        <w:rPr>
          <w:noProof/>
        </w:rPr>
        <w:fldChar w:fldCharType="end"/>
      </w:r>
    </w:p>
    <w:p w14:paraId="36A0BA02" w14:textId="4DD798F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_Toc167779024 \h </w:instrText>
      </w:r>
      <w:r>
        <w:rPr>
          <w:noProof/>
        </w:rPr>
      </w:r>
      <w:r>
        <w:rPr>
          <w:noProof/>
        </w:rPr>
        <w:fldChar w:fldCharType="separate"/>
      </w:r>
      <w:r>
        <w:rPr>
          <w:noProof/>
        </w:rPr>
        <w:t>55</w:t>
      </w:r>
      <w:r>
        <w:rPr>
          <w:noProof/>
        </w:rPr>
        <w:fldChar w:fldCharType="end"/>
      </w:r>
    </w:p>
    <w:p w14:paraId="4F0CA981" w14:textId="2976FB8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_Toc167779025 \h </w:instrText>
      </w:r>
      <w:r>
        <w:rPr>
          <w:noProof/>
        </w:rPr>
      </w:r>
      <w:r>
        <w:rPr>
          <w:noProof/>
        </w:rPr>
        <w:fldChar w:fldCharType="separate"/>
      </w:r>
      <w:r>
        <w:rPr>
          <w:noProof/>
        </w:rPr>
        <w:t>56</w:t>
      </w:r>
      <w:r>
        <w:rPr>
          <w:noProof/>
        </w:rPr>
        <w:fldChar w:fldCharType="end"/>
      </w:r>
    </w:p>
    <w:p w14:paraId="33CF9E58" w14:textId="2F4DB6F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7.17</w:t>
      </w:r>
      <w:r>
        <w:rPr>
          <w:rFonts w:asciiTheme="minorHAnsi" w:hAnsiTheme="minorHAnsi" w:cstheme="minorBidi"/>
          <w:noProof/>
          <w:kern w:val="2"/>
          <w:sz w:val="21"/>
          <w:szCs w:val="22"/>
          <w:lang w:val="en-US" w:eastAsia="zh-CN"/>
          <w14:ligatures w14:val="standardContextual"/>
        </w:rPr>
        <w:tab/>
      </w:r>
      <w:r>
        <w:rPr>
          <w:noProof/>
        </w:rPr>
        <w:t>Solution #17: SUPI privacy protection</w:t>
      </w:r>
      <w:r>
        <w:rPr>
          <w:noProof/>
        </w:rPr>
        <w:tab/>
      </w:r>
      <w:r>
        <w:rPr>
          <w:noProof/>
        </w:rPr>
        <w:fldChar w:fldCharType="begin"/>
      </w:r>
      <w:r>
        <w:rPr>
          <w:noProof/>
        </w:rPr>
        <w:instrText xml:space="preserve"> PAGEREF _Toc167779026 \h </w:instrText>
      </w:r>
      <w:r>
        <w:rPr>
          <w:noProof/>
        </w:rPr>
      </w:r>
      <w:r>
        <w:rPr>
          <w:noProof/>
        </w:rPr>
        <w:fldChar w:fldCharType="separate"/>
      </w:r>
      <w:r>
        <w:rPr>
          <w:noProof/>
        </w:rPr>
        <w:t>56</w:t>
      </w:r>
      <w:r>
        <w:rPr>
          <w:noProof/>
        </w:rPr>
        <w:fldChar w:fldCharType="end"/>
      </w:r>
    </w:p>
    <w:p w14:paraId="3EFA5FB3" w14:textId="6EF9098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_Toc167779027 \h </w:instrText>
      </w:r>
      <w:r>
        <w:rPr>
          <w:noProof/>
        </w:rPr>
      </w:r>
      <w:r>
        <w:rPr>
          <w:noProof/>
        </w:rPr>
        <w:fldChar w:fldCharType="separate"/>
      </w:r>
      <w:r>
        <w:rPr>
          <w:noProof/>
        </w:rPr>
        <w:t>56</w:t>
      </w:r>
      <w:r>
        <w:rPr>
          <w:noProof/>
        </w:rPr>
        <w:fldChar w:fldCharType="end"/>
      </w:r>
    </w:p>
    <w:p w14:paraId="263625AE" w14:textId="4DF2D5D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_Toc167779028 \h </w:instrText>
      </w:r>
      <w:r>
        <w:rPr>
          <w:noProof/>
        </w:rPr>
      </w:r>
      <w:r>
        <w:rPr>
          <w:noProof/>
        </w:rPr>
        <w:fldChar w:fldCharType="separate"/>
      </w:r>
      <w:r>
        <w:rPr>
          <w:noProof/>
        </w:rPr>
        <w:t>57</w:t>
      </w:r>
      <w:r>
        <w:rPr>
          <w:noProof/>
        </w:rPr>
        <w:fldChar w:fldCharType="end"/>
      </w:r>
    </w:p>
    <w:p w14:paraId="06503AEA" w14:textId="2F23D18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_Toc167779029 \h </w:instrText>
      </w:r>
      <w:r>
        <w:rPr>
          <w:noProof/>
        </w:rPr>
      </w:r>
      <w:r>
        <w:rPr>
          <w:noProof/>
        </w:rPr>
        <w:fldChar w:fldCharType="separate"/>
      </w:r>
      <w:r>
        <w:rPr>
          <w:noProof/>
        </w:rPr>
        <w:t>58</w:t>
      </w:r>
      <w:r>
        <w:rPr>
          <w:noProof/>
        </w:rPr>
        <w:fldChar w:fldCharType="end"/>
      </w:r>
    </w:p>
    <w:p w14:paraId="4EF0C70C" w14:textId="3D84E1AE"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w:t>
      </w:r>
      <w:r>
        <w:rPr>
          <w:rFonts w:asciiTheme="minorHAnsi" w:hAnsiTheme="minorHAnsi" w:cstheme="minorBidi"/>
          <w:noProof/>
          <w:kern w:val="2"/>
          <w:sz w:val="21"/>
          <w:szCs w:val="22"/>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_Toc167779030 \h </w:instrText>
      </w:r>
      <w:r>
        <w:rPr>
          <w:noProof/>
        </w:rPr>
      </w:r>
      <w:r>
        <w:rPr>
          <w:noProof/>
        </w:rPr>
        <w:fldChar w:fldCharType="separate"/>
      </w:r>
      <w:r>
        <w:rPr>
          <w:noProof/>
        </w:rPr>
        <w:t>58</w:t>
      </w:r>
      <w:r>
        <w:rPr>
          <w:noProof/>
        </w:rPr>
        <w:fldChar w:fldCharType="end"/>
      </w:r>
    </w:p>
    <w:p w14:paraId="0610FF5D" w14:textId="35DE8E3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_Toc167779031 \h </w:instrText>
      </w:r>
      <w:r>
        <w:rPr>
          <w:noProof/>
        </w:rPr>
      </w:r>
      <w:r>
        <w:rPr>
          <w:noProof/>
        </w:rPr>
        <w:fldChar w:fldCharType="separate"/>
      </w:r>
      <w:r>
        <w:rPr>
          <w:noProof/>
        </w:rPr>
        <w:t>58</w:t>
      </w:r>
      <w:r>
        <w:rPr>
          <w:noProof/>
        </w:rPr>
        <w:fldChar w:fldCharType="end"/>
      </w:r>
    </w:p>
    <w:p w14:paraId="55214AC1" w14:textId="569AD84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_Toc167779032 \h </w:instrText>
      </w:r>
      <w:r>
        <w:rPr>
          <w:noProof/>
        </w:rPr>
      </w:r>
      <w:r>
        <w:rPr>
          <w:noProof/>
        </w:rPr>
        <w:fldChar w:fldCharType="separate"/>
      </w:r>
      <w:r>
        <w:rPr>
          <w:noProof/>
        </w:rPr>
        <w:t>58</w:t>
      </w:r>
      <w:r>
        <w:rPr>
          <w:noProof/>
        </w:rPr>
        <w:fldChar w:fldCharType="end"/>
      </w:r>
    </w:p>
    <w:p w14:paraId="793DC240" w14:textId="2DC283C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_Toc167779033 \h </w:instrText>
      </w:r>
      <w:r>
        <w:rPr>
          <w:noProof/>
        </w:rPr>
      </w:r>
      <w:r>
        <w:rPr>
          <w:noProof/>
        </w:rPr>
        <w:fldChar w:fldCharType="separate"/>
      </w:r>
      <w:r>
        <w:rPr>
          <w:noProof/>
        </w:rPr>
        <w:t>58</w:t>
      </w:r>
      <w:r>
        <w:rPr>
          <w:noProof/>
        </w:rPr>
        <w:fldChar w:fldCharType="end"/>
      </w:r>
    </w:p>
    <w:p w14:paraId="5151FFEB" w14:textId="42B51BDA"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Pr>
          <w:noProof/>
        </w:rPr>
        <w:t>Conclusions</w:t>
      </w:r>
      <w:r>
        <w:rPr>
          <w:noProof/>
        </w:rPr>
        <w:tab/>
      </w:r>
      <w:r>
        <w:rPr>
          <w:noProof/>
        </w:rPr>
        <w:fldChar w:fldCharType="begin"/>
      </w:r>
      <w:r>
        <w:rPr>
          <w:noProof/>
        </w:rPr>
        <w:instrText xml:space="preserve"> PAGEREF _Toc167779034 \h </w:instrText>
      </w:r>
      <w:r>
        <w:rPr>
          <w:noProof/>
        </w:rPr>
      </w:r>
      <w:r>
        <w:rPr>
          <w:noProof/>
        </w:rPr>
        <w:fldChar w:fldCharType="separate"/>
      </w:r>
      <w:r>
        <w:rPr>
          <w:noProof/>
        </w:rPr>
        <w:t>58</w:t>
      </w:r>
      <w:r>
        <w:rPr>
          <w:noProof/>
        </w:rPr>
        <w:fldChar w:fldCharType="end"/>
      </w:r>
    </w:p>
    <w:p w14:paraId="51D3BF26" w14:textId="713CEBC1" w:rsidR="00966A2B" w:rsidRDefault="00966A2B">
      <w:pPr>
        <w:pStyle w:val="TOC8"/>
        <w:rPr>
          <w:rFonts w:asciiTheme="minorHAnsi" w:hAnsiTheme="minorHAnsi" w:cstheme="minorBidi"/>
          <w:b w:val="0"/>
          <w:noProof/>
          <w:kern w:val="2"/>
          <w:sz w:val="21"/>
          <w:szCs w:val="22"/>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_Toc167779035 \h </w:instrText>
      </w:r>
      <w:r>
        <w:rPr>
          <w:noProof/>
        </w:rPr>
      </w:r>
      <w:r>
        <w:rPr>
          <w:noProof/>
        </w:rPr>
        <w:fldChar w:fldCharType="separate"/>
      </w:r>
      <w:r>
        <w:rPr>
          <w:noProof/>
        </w:rPr>
        <w:t>59</w:t>
      </w:r>
      <w:r>
        <w:rPr>
          <w:noProof/>
        </w:rPr>
        <w:fldChar w:fldCharType="end"/>
      </w:r>
    </w:p>
    <w:p w14:paraId="2C99750A" w14:textId="77777777" w:rsidR="001F5E17" w:rsidRDefault="00000000">
      <w:r>
        <w:rPr>
          <w:sz w:val="22"/>
        </w:rPr>
        <w:fldChar w:fldCharType="end"/>
      </w:r>
    </w:p>
    <w:p w14:paraId="162BD12F" w14:textId="77777777" w:rsidR="001F5E17" w:rsidRDefault="00000000">
      <w:pPr>
        <w:pStyle w:val="Guidance"/>
      </w:pPr>
      <w:r>
        <w:br w:type="page"/>
      </w:r>
      <w:bookmarkStart w:id="15" w:name="_Hlk155610654"/>
    </w:p>
    <w:p w14:paraId="2A04B5AB" w14:textId="77777777" w:rsidR="001F5E17" w:rsidRDefault="00000000">
      <w:pPr>
        <w:pStyle w:val="1"/>
      </w:pPr>
      <w:bookmarkStart w:id="16" w:name="foreword"/>
      <w:bookmarkStart w:id="17" w:name="_Toc159226024"/>
      <w:bookmarkStart w:id="18" w:name="_Toc167778902"/>
      <w:bookmarkEnd w:id="15"/>
      <w:bookmarkEnd w:id="16"/>
      <w:r>
        <w:lastRenderedPageBreak/>
        <w:t>Foreword</w:t>
      </w:r>
      <w:bookmarkEnd w:id="17"/>
      <w:bookmarkEnd w:id="18"/>
    </w:p>
    <w:p w14:paraId="11BA2070" w14:textId="77777777" w:rsidR="001F5E17" w:rsidRDefault="00000000">
      <w:r>
        <w:t xml:space="preserve">This Technical </w:t>
      </w:r>
      <w:bookmarkStart w:id="19" w:name="spectype3"/>
      <w:r>
        <w:t>Report</w:t>
      </w:r>
      <w:bookmarkEnd w:id="19"/>
      <w:r>
        <w:t xml:space="preserve"> has been produced by the 3rd Generation Partnership Project (3GPP).</w:t>
      </w:r>
    </w:p>
    <w:p w14:paraId="2C7B2ED2" w14:textId="77777777" w:rsidR="001F5E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C008BB" w14:textId="77777777" w:rsidR="001F5E17" w:rsidRDefault="00000000">
      <w:pPr>
        <w:pStyle w:val="B1"/>
      </w:pPr>
      <w:r>
        <w:t>Version x.y.z</w:t>
      </w:r>
    </w:p>
    <w:p w14:paraId="3E1BAAA0" w14:textId="77777777" w:rsidR="001F5E17" w:rsidRDefault="00000000">
      <w:pPr>
        <w:pStyle w:val="B1"/>
      </w:pPr>
      <w:r>
        <w:t>where:</w:t>
      </w:r>
    </w:p>
    <w:p w14:paraId="466D9AE9" w14:textId="77777777" w:rsidR="001F5E17" w:rsidRDefault="00000000">
      <w:pPr>
        <w:pStyle w:val="B2"/>
      </w:pPr>
      <w:r>
        <w:t>x</w:t>
      </w:r>
      <w:r>
        <w:tab/>
        <w:t>the first digit:</w:t>
      </w:r>
    </w:p>
    <w:p w14:paraId="75DCADDD" w14:textId="77777777" w:rsidR="001F5E17" w:rsidRDefault="00000000">
      <w:pPr>
        <w:pStyle w:val="B3"/>
      </w:pPr>
      <w:r>
        <w:t>1</w:t>
      </w:r>
      <w:r>
        <w:tab/>
        <w:t>presented to TSG for information;</w:t>
      </w:r>
    </w:p>
    <w:p w14:paraId="2E06F398" w14:textId="77777777" w:rsidR="001F5E17" w:rsidRDefault="00000000">
      <w:pPr>
        <w:pStyle w:val="B3"/>
      </w:pPr>
      <w:r>
        <w:t>2</w:t>
      </w:r>
      <w:r>
        <w:tab/>
        <w:t>presented to TSG for approval;</w:t>
      </w:r>
    </w:p>
    <w:p w14:paraId="5BBBCEE1" w14:textId="77777777" w:rsidR="001F5E17" w:rsidRDefault="00000000">
      <w:pPr>
        <w:pStyle w:val="B3"/>
      </w:pPr>
      <w:r>
        <w:t>3</w:t>
      </w:r>
      <w:r>
        <w:tab/>
        <w:t>or greater indicates TSG approved document under change control.</w:t>
      </w:r>
    </w:p>
    <w:p w14:paraId="4EFC8493" w14:textId="77777777" w:rsidR="001F5E17" w:rsidRDefault="00000000">
      <w:pPr>
        <w:pStyle w:val="B2"/>
      </w:pPr>
      <w:r>
        <w:t>y</w:t>
      </w:r>
      <w:r>
        <w:tab/>
        <w:t>the second digit is incremented for all changes of substance, i.e. technical enhancements, corrections, updates, etc.</w:t>
      </w:r>
    </w:p>
    <w:p w14:paraId="4876D863" w14:textId="77777777" w:rsidR="001F5E17" w:rsidRDefault="00000000">
      <w:pPr>
        <w:pStyle w:val="B2"/>
      </w:pPr>
      <w:r>
        <w:t>z</w:t>
      </w:r>
      <w:r>
        <w:tab/>
        <w:t>the third digit is incremented when editorial only changes have been incorporated in the document.</w:t>
      </w:r>
    </w:p>
    <w:p w14:paraId="125837C4" w14:textId="77777777" w:rsidR="001F5E17" w:rsidRDefault="00000000">
      <w:r>
        <w:t>In the present document, modal verbs have the following meanings:</w:t>
      </w:r>
    </w:p>
    <w:p w14:paraId="5D601FF6" w14:textId="77777777" w:rsidR="001F5E17" w:rsidRDefault="00000000">
      <w:pPr>
        <w:pStyle w:val="EX"/>
      </w:pPr>
      <w:r>
        <w:rPr>
          <w:b/>
        </w:rPr>
        <w:t>shall</w:t>
      </w:r>
      <w:r>
        <w:tab/>
      </w:r>
      <w:r>
        <w:tab/>
        <w:t>indicates a mandatory requirement to do something</w:t>
      </w:r>
    </w:p>
    <w:p w14:paraId="4BB6FE54" w14:textId="77777777" w:rsidR="001F5E17" w:rsidRDefault="00000000">
      <w:pPr>
        <w:pStyle w:val="EX"/>
      </w:pPr>
      <w:r>
        <w:rPr>
          <w:b/>
        </w:rPr>
        <w:t>shall not</w:t>
      </w:r>
      <w:r>
        <w:tab/>
        <w:t>indicates an interdiction (prohibition) to do something</w:t>
      </w:r>
    </w:p>
    <w:p w14:paraId="4647ADD0" w14:textId="77777777" w:rsidR="001F5E17" w:rsidRDefault="00000000">
      <w:r>
        <w:t>The constructions "shall" and "shall not" are confined to the context of normative provisions, and do not appear in Technical Reports.</w:t>
      </w:r>
    </w:p>
    <w:p w14:paraId="46E3E179" w14:textId="77777777" w:rsidR="001F5E1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F4DC1CA" w14:textId="77777777" w:rsidR="001F5E17" w:rsidRDefault="00000000">
      <w:pPr>
        <w:pStyle w:val="EX"/>
      </w:pPr>
      <w:r>
        <w:rPr>
          <w:b/>
        </w:rPr>
        <w:t>should</w:t>
      </w:r>
      <w:r>
        <w:tab/>
      </w:r>
      <w:r>
        <w:tab/>
        <w:t>indicates a recommendation to do something</w:t>
      </w:r>
    </w:p>
    <w:p w14:paraId="55102C43" w14:textId="77777777" w:rsidR="001F5E17" w:rsidRDefault="00000000">
      <w:pPr>
        <w:pStyle w:val="EX"/>
      </w:pPr>
      <w:r>
        <w:rPr>
          <w:b/>
        </w:rPr>
        <w:t>should not</w:t>
      </w:r>
      <w:r>
        <w:tab/>
        <w:t>indicates a recommendation not to do something</w:t>
      </w:r>
    </w:p>
    <w:p w14:paraId="687EE3EC" w14:textId="77777777" w:rsidR="001F5E17" w:rsidRDefault="00000000">
      <w:pPr>
        <w:pStyle w:val="EX"/>
      </w:pPr>
      <w:r>
        <w:rPr>
          <w:b/>
        </w:rPr>
        <w:t>may</w:t>
      </w:r>
      <w:r>
        <w:tab/>
      </w:r>
      <w:r>
        <w:tab/>
        <w:t>indicates permission to do something</w:t>
      </w:r>
    </w:p>
    <w:p w14:paraId="66FACFEA" w14:textId="77777777" w:rsidR="001F5E17" w:rsidRDefault="00000000">
      <w:pPr>
        <w:pStyle w:val="EX"/>
      </w:pPr>
      <w:r>
        <w:rPr>
          <w:b/>
        </w:rPr>
        <w:t>need not</w:t>
      </w:r>
      <w:r>
        <w:tab/>
        <w:t>indicates permission not to do something</w:t>
      </w:r>
    </w:p>
    <w:p w14:paraId="3F073586" w14:textId="77777777" w:rsidR="001F5E17" w:rsidRDefault="00000000">
      <w:r>
        <w:t>The construction "may not" is ambiguous and is not used in normative elements. The unambiguous constructions "might not" or "shall not" are used instead, depending upon the meaning intended.</w:t>
      </w:r>
    </w:p>
    <w:p w14:paraId="129D36A4" w14:textId="77777777" w:rsidR="001F5E17" w:rsidRDefault="00000000">
      <w:pPr>
        <w:pStyle w:val="EX"/>
      </w:pPr>
      <w:r>
        <w:rPr>
          <w:b/>
        </w:rPr>
        <w:t>can</w:t>
      </w:r>
      <w:r>
        <w:tab/>
      </w:r>
      <w:r>
        <w:tab/>
        <w:t>indicates that something is possible</w:t>
      </w:r>
    </w:p>
    <w:p w14:paraId="3445E6B4" w14:textId="77777777" w:rsidR="001F5E17" w:rsidRDefault="00000000">
      <w:pPr>
        <w:pStyle w:val="EX"/>
      </w:pPr>
      <w:r>
        <w:rPr>
          <w:b/>
        </w:rPr>
        <w:t>cannot</w:t>
      </w:r>
      <w:r>
        <w:tab/>
      </w:r>
      <w:r>
        <w:tab/>
        <w:t>indicates that something is impossible</w:t>
      </w:r>
    </w:p>
    <w:p w14:paraId="78B058E9" w14:textId="77777777" w:rsidR="001F5E17" w:rsidRDefault="00000000">
      <w:r>
        <w:t>The constructions "can" and "cannot" are not substitutes for "may" and "need not".</w:t>
      </w:r>
    </w:p>
    <w:p w14:paraId="204FD476" w14:textId="77777777" w:rsidR="001F5E1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1968969" w14:textId="77777777" w:rsidR="001F5E1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722531D" w14:textId="77777777" w:rsidR="001F5E17" w:rsidRDefault="00000000">
      <w:pPr>
        <w:pStyle w:val="EX"/>
      </w:pPr>
      <w:r>
        <w:rPr>
          <w:b/>
        </w:rPr>
        <w:t>might</w:t>
      </w:r>
      <w:r>
        <w:tab/>
        <w:t>indicates a likelihood that something will happen as a result of action taken by some agency the behaviour of which is outside the scope of the present document</w:t>
      </w:r>
    </w:p>
    <w:p w14:paraId="7ADB74CB" w14:textId="77777777" w:rsidR="001F5E17" w:rsidRDefault="00000000">
      <w:pPr>
        <w:pStyle w:val="EX"/>
      </w:pPr>
      <w:r>
        <w:rPr>
          <w:b/>
        </w:rPr>
        <w:t>might not</w:t>
      </w:r>
      <w:r>
        <w:tab/>
        <w:t>indicates a likelihood that something will not happen as a result of action taken by some agency the behaviour of which is outside the scope of the present document</w:t>
      </w:r>
    </w:p>
    <w:p w14:paraId="501C9A4A" w14:textId="77777777" w:rsidR="001F5E17" w:rsidRDefault="00000000">
      <w:r>
        <w:lastRenderedPageBreak/>
        <w:t>In addition:</w:t>
      </w:r>
    </w:p>
    <w:p w14:paraId="7457DD2D" w14:textId="77777777" w:rsidR="001F5E17" w:rsidRDefault="00000000">
      <w:pPr>
        <w:pStyle w:val="EX"/>
      </w:pPr>
      <w:r>
        <w:rPr>
          <w:b/>
        </w:rPr>
        <w:t>is</w:t>
      </w:r>
      <w:r>
        <w:tab/>
        <w:t>(or any other verb in the indicative mood) indicates a statement of fact</w:t>
      </w:r>
    </w:p>
    <w:p w14:paraId="69CCEE72" w14:textId="77777777" w:rsidR="001F5E17" w:rsidRDefault="00000000">
      <w:pPr>
        <w:pStyle w:val="EX"/>
      </w:pPr>
      <w:r>
        <w:rPr>
          <w:b/>
        </w:rPr>
        <w:t>is not</w:t>
      </w:r>
      <w:r>
        <w:tab/>
        <w:t>(or any other negative verb in the indicative mood) indicates a statement of fact</w:t>
      </w:r>
    </w:p>
    <w:p w14:paraId="75E48937" w14:textId="77777777" w:rsidR="001F5E17" w:rsidRDefault="00000000">
      <w:r>
        <w:t>The constructions "is" and "is not" do not indicate requirements.</w:t>
      </w:r>
    </w:p>
    <w:p w14:paraId="5B710235" w14:textId="77777777" w:rsidR="001F5E17" w:rsidRDefault="00000000">
      <w:pPr>
        <w:pStyle w:val="1"/>
      </w:pPr>
      <w:bookmarkStart w:id="20" w:name="introduction"/>
      <w:bookmarkEnd w:id="20"/>
      <w:r>
        <w:br w:type="page"/>
      </w:r>
      <w:bookmarkStart w:id="21" w:name="scope"/>
      <w:bookmarkStart w:id="22" w:name="_Toc159226025"/>
      <w:bookmarkStart w:id="23" w:name="_Toc167778903"/>
      <w:bookmarkEnd w:id="21"/>
      <w:r>
        <w:lastRenderedPageBreak/>
        <w:t>1</w:t>
      </w:r>
      <w:r>
        <w:tab/>
        <w:t>Scope</w:t>
      </w:r>
      <w:bookmarkEnd w:id="22"/>
      <w:bookmarkEnd w:id="23"/>
    </w:p>
    <w:p w14:paraId="196E9594" w14:textId="0D2A68F2" w:rsidR="001F5E17" w:rsidRDefault="00000000">
      <w:bookmarkStart w:id="24"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cs="Arial" w:hint="eastAsia"/>
          <w:lang w:val="en-US" w:eastAsia="zh-CN"/>
        </w:rPr>
        <w:t xml:space="preserve">the </w:t>
      </w:r>
      <w:r>
        <w:rPr>
          <w:rFonts w:cs="Arial"/>
          <w:lang w:eastAsia="zh-CN"/>
        </w:rPr>
        <w:t>customer domain</w:t>
      </w:r>
      <w:r>
        <w:rPr>
          <w:rFonts w:cs="Arial" w:hint="eastAsia"/>
          <w:lang w:val="en-US" w:eastAsia="zh-CN"/>
        </w:rPr>
        <w:t xml:space="preserve">. </w:t>
      </w:r>
      <w:r>
        <w:t xml:space="preserve">A NPN customer may deploy on-premises NFs, or hosted NFs which reside in </w:t>
      </w:r>
      <w:r w:rsidR="00A21EF8">
        <w:t>th</w:t>
      </w:r>
      <w:r w:rsidR="00A21EF8">
        <w:rPr>
          <w:rFonts w:hint="eastAsia"/>
          <w:lang w:eastAsia="zh-CN"/>
        </w:rPr>
        <w:t>ir</w:t>
      </w:r>
      <w:r w:rsidR="00A21EF8">
        <w:t>d</w:t>
      </w:r>
      <w:r>
        <w:t>-party premises, or both. A PLMN hosting an NPN is an example of a Public Network Integrated NPN (PNI-NPN). The term PNI-NPN applies to this study of a PLMN hosting an NPN.</w:t>
      </w:r>
    </w:p>
    <w:p w14:paraId="426D1EF0" w14:textId="77777777" w:rsidR="001F5E17" w:rsidRDefault="00000000">
      <w:pPr>
        <w:rPr>
          <w:lang w:val="en-US" w:eastAsia="zh-CN"/>
        </w:rPr>
      </w:pPr>
      <w:r>
        <w:rPr>
          <w:lang w:eastAsia="zh-CN"/>
        </w:rPr>
        <w:t>M</w:t>
      </w:r>
      <w:r>
        <w:rPr>
          <w:rFonts w:hint="eastAsia"/>
          <w:lang w:eastAsia="zh-CN"/>
        </w:rPr>
        <w:t>ore specifically, this document</w:t>
      </w:r>
      <w:r>
        <w:rPr>
          <w:rFonts w:hint="eastAsia"/>
          <w:lang w:val="en-US" w:eastAsia="zh-CN"/>
        </w:rPr>
        <w:t>:</w:t>
      </w:r>
    </w:p>
    <w:p w14:paraId="6F48C4A9" w14:textId="77777777" w:rsidR="001F5E17" w:rsidRDefault="00000000">
      <w:pPr>
        <w:pStyle w:val="afff4"/>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i</w:t>
      </w:r>
      <w:r>
        <w:rPr>
          <w:rFonts w:eastAsia="等线"/>
          <w:sz w:val="20"/>
          <w:szCs w:val="20"/>
          <w:lang w:val="en-US" w:eastAsia="zh-CN" w:bidi="ar"/>
        </w:rPr>
        <w:t>dentif</w:t>
      </w:r>
      <w:r>
        <w:rPr>
          <w:rFonts w:eastAsia="等线" w:hint="eastAsia"/>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eastAsia="等线" w:hint="eastAsia"/>
          <w:sz w:val="20"/>
          <w:szCs w:val="20"/>
          <w:lang w:val="en-US" w:eastAsia="zh-CN" w:bidi="ar"/>
        </w:rPr>
        <w:t>n</w:t>
      </w:r>
      <w:r>
        <w:rPr>
          <w:rFonts w:eastAsia="等线"/>
          <w:sz w:val="20"/>
          <w:szCs w:val="20"/>
          <w:lang w:val="en-US" w:eastAsia="zh-CN" w:bidi="ar"/>
        </w:rPr>
        <w:t xml:space="preserve"> NPN with dedicated NFs deployed in </w:t>
      </w:r>
      <w:r>
        <w:rPr>
          <w:rFonts w:eastAsia="等线" w:hint="eastAsia"/>
          <w:sz w:val="20"/>
          <w:szCs w:val="20"/>
          <w:lang w:val="en-US" w:eastAsia="zh-CN" w:bidi="ar"/>
        </w:rPr>
        <w:t xml:space="preserve">the </w:t>
      </w:r>
      <w:r>
        <w:rPr>
          <w:rFonts w:eastAsia="等线"/>
          <w:sz w:val="20"/>
          <w:szCs w:val="20"/>
          <w:lang w:val="en-US" w:eastAsia="zh-CN" w:bidi="ar"/>
        </w:rPr>
        <w:t>customer domain.</w:t>
      </w:r>
      <w:r>
        <w:rPr>
          <w:rFonts w:eastAsia="等线" w:hint="eastAsia"/>
          <w:sz w:val="20"/>
          <w:szCs w:val="20"/>
          <w:lang w:val="en-US" w:eastAsia="zh-CN" w:bidi="ar"/>
        </w:rPr>
        <w:t xml:space="preserve"> Related d</w:t>
      </w:r>
      <w:r>
        <w:rPr>
          <w:rFonts w:eastAsia="等线"/>
          <w:sz w:val="20"/>
          <w:szCs w:val="20"/>
          <w:lang w:val="en-US" w:eastAsia="zh-CN" w:bidi="ar"/>
        </w:rPr>
        <w:t>edicated NFs</w:t>
      </w:r>
      <w:r>
        <w:rPr>
          <w:rFonts w:eastAsia="等线" w:hint="eastAsia"/>
          <w:sz w:val="20"/>
          <w:szCs w:val="20"/>
          <w:lang w:val="en-US" w:eastAsia="zh-CN" w:bidi="ar"/>
        </w:rPr>
        <w:t xml:space="preserve"> may be described in the key issues.</w:t>
      </w:r>
    </w:p>
    <w:p w14:paraId="55AD81AD"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when</w:t>
      </w:r>
      <w:r>
        <w:rPr>
          <w:rFonts w:eastAsia="等线"/>
          <w:sz w:val="20"/>
          <w:szCs w:val="20"/>
          <w:lang w:val="en-US" w:eastAsia="zh-CN" w:bidi="ar"/>
        </w:rPr>
        <w:t xml:space="preserve"> necessary, develop</w:t>
      </w:r>
      <w:r>
        <w:rPr>
          <w:rFonts w:eastAsia="等线" w:hint="eastAsia"/>
          <w:sz w:val="20"/>
          <w:szCs w:val="20"/>
          <w:lang w:val="en-US" w:eastAsia="zh-CN" w:bidi="ar"/>
        </w:rPr>
        <w:t>s</w:t>
      </w:r>
      <w:r>
        <w:rPr>
          <w:rFonts w:eastAsia="等线"/>
          <w:sz w:val="20"/>
          <w:szCs w:val="20"/>
          <w:lang w:val="en-US" w:eastAsia="zh-CN" w:bidi="ar"/>
        </w:rPr>
        <w:t xml:space="preserve"> solutions to address the identified requirements.</w:t>
      </w:r>
    </w:p>
    <w:p w14:paraId="7C54B478" w14:textId="77777777" w:rsidR="001F5E17" w:rsidRDefault="00000000">
      <w:pPr>
        <w:pStyle w:val="1"/>
      </w:pPr>
      <w:bookmarkStart w:id="25" w:name="references"/>
      <w:bookmarkStart w:id="26" w:name="_Toc159226026"/>
      <w:bookmarkStart w:id="27" w:name="_Toc167778904"/>
      <w:bookmarkEnd w:id="24"/>
      <w:bookmarkEnd w:id="25"/>
      <w:r>
        <w:t>2</w:t>
      </w:r>
      <w:r>
        <w:tab/>
        <w:t>References</w:t>
      </w:r>
      <w:bookmarkEnd w:id="26"/>
      <w:bookmarkEnd w:id="27"/>
    </w:p>
    <w:p w14:paraId="589C4BA4" w14:textId="77777777" w:rsidR="001F5E17" w:rsidRDefault="00000000">
      <w:r>
        <w:t>The following documents contain provisions which, through reference in this text, constitute provisions of the present document.</w:t>
      </w:r>
    </w:p>
    <w:p w14:paraId="7F0EA9B7" w14:textId="77777777" w:rsidR="001F5E17" w:rsidRDefault="00000000">
      <w:pPr>
        <w:pStyle w:val="B1"/>
      </w:pPr>
      <w:r>
        <w:t>-</w:t>
      </w:r>
      <w:r>
        <w:tab/>
        <w:t>References are either specific (identified by date of publication, edition number, version number, etc.) or non</w:t>
      </w:r>
      <w:r>
        <w:noBreakHyphen/>
        <w:t>specific.</w:t>
      </w:r>
    </w:p>
    <w:p w14:paraId="7091DB32" w14:textId="77777777" w:rsidR="001F5E17" w:rsidRDefault="00000000">
      <w:pPr>
        <w:pStyle w:val="B1"/>
      </w:pPr>
      <w:r>
        <w:t>-</w:t>
      </w:r>
      <w:r>
        <w:tab/>
        <w:t>For a specific reference, subsequent revisions do not apply.</w:t>
      </w:r>
    </w:p>
    <w:p w14:paraId="269307F9" w14:textId="77777777" w:rsidR="001F5E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A5AA34" w14:textId="77777777" w:rsidR="001F5E17" w:rsidRDefault="00000000">
      <w:pPr>
        <w:pStyle w:val="EX"/>
      </w:pPr>
      <w:r>
        <w:t>[1]</w:t>
      </w:r>
      <w:r>
        <w:tab/>
        <w:t>3GPP TR 21.905: "Vocabulary for 3GPP Specifications".</w:t>
      </w:r>
    </w:p>
    <w:p w14:paraId="7B7F896B" w14:textId="77777777" w:rsidR="001F5E17" w:rsidRDefault="00000000">
      <w:pPr>
        <w:pStyle w:val="EX"/>
      </w:pPr>
      <w:r>
        <w:t>[</w:t>
      </w:r>
      <w:r>
        <w:rPr>
          <w:rFonts w:hint="eastAsia"/>
          <w:lang w:val="en-US" w:eastAsia="zh-CN"/>
        </w:rPr>
        <w:t>2</w:t>
      </w:r>
      <w:r>
        <w:t>]</w:t>
      </w:r>
      <w:r>
        <w:tab/>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14:paraId="66C7C9E0" w14:textId="77777777" w:rsidR="001F5E17" w:rsidRDefault="00000000">
      <w:pPr>
        <w:pStyle w:val="EX"/>
        <w:rPr>
          <w:rFonts w:eastAsia="等线"/>
          <w:lang w:val="en-US" w:eastAsia="zh-CN" w:bidi="ar"/>
        </w:rPr>
      </w:pPr>
      <w:r>
        <w:rPr>
          <w:rFonts w:eastAsia="等线"/>
          <w:lang w:val="en-US" w:eastAsia="zh-CN" w:bidi="ar"/>
        </w:rPr>
        <w:t>[</w:t>
      </w:r>
      <w:r>
        <w:rPr>
          <w:rFonts w:eastAsia="等线" w:hint="eastAsia"/>
          <w:lang w:val="en-US" w:eastAsia="zh-CN" w:bidi="ar"/>
        </w:rPr>
        <w:t>3</w:t>
      </w:r>
      <w:r>
        <w:rPr>
          <w:rFonts w:eastAsia="等线"/>
          <w:lang w:val="en-US" w:eastAsia="zh-CN" w:bidi="ar"/>
        </w:rPr>
        <w:t>]</w:t>
      </w:r>
      <w:r>
        <w:tab/>
      </w:r>
      <w:r>
        <w:rPr>
          <w:rFonts w:eastAsia="等线"/>
          <w:lang w:val="en-US" w:eastAsia="zh-CN" w:bidi="ar"/>
        </w:rPr>
        <w:t xml:space="preserve">3GPP TS </w:t>
      </w:r>
      <w:r>
        <w:rPr>
          <w:rFonts w:eastAsia="等线" w:hint="eastAsia"/>
          <w:lang w:val="en-US" w:eastAsia="zh-CN" w:bidi="ar"/>
        </w:rPr>
        <w:t>33</w:t>
      </w:r>
      <w:r>
        <w:rPr>
          <w:rFonts w:eastAsia="等线"/>
          <w:lang w:val="en-US" w:eastAsia="zh-CN" w:bidi="ar"/>
        </w:rPr>
        <w:t>.</w:t>
      </w:r>
      <w:r>
        <w:rPr>
          <w:rFonts w:eastAsia="等线" w:hint="eastAsia"/>
          <w:lang w:val="en-US" w:eastAsia="zh-CN" w:bidi="ar"/>
        </w:rPr>
        <w:t>50</w:t>
      </w:r>
      <w:r>
        <w:rPr>
          <w:rFonts w:eastAsia="等线"/>
          <w:lang w:val="en-US" w:eastAsia="zh-CN" w:bidi="ar"/>
        </w:rPr>
        <w:t xml:space="preserve">1: </w:t>
      </w:r>
      <w:r>
        <w:rPr>
          <w:rFonts w:eastAsia="等线" w:hint="eastAsia"/>
          <w:lang w:val="en-US" w:eastAsia="zh-CN" w:bidi="ar"/>
        </w:rPr>
        <w:t>"Security architecture and procedures for 5G system"</w:t>
      </w:r>
    </w:p>
    <w:p w14:paraId="199887E5"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[4]            </w:t>
      </w:r>
      <w:r>
        <w:rPr>
          <w:rFonts w:eastAsia="等线"/>
          <w:sz w:val="20"/>
          <w:szCs w:val="20"/>
          <w:lang w:val="en-US" w:eastAsia="zh-CN" w:bidi="ar"/>
        </w:rPr>
        <w:t xml:space="preserve">3GPP TS 23.502: </w:t>
      </w:r>
      <w:r>
        <w:rPr>
          <w:rFonts w:eastAsia="等线" w:hint="eastAsia"/>
          <w:sz w:val="20"/>
          <w:szCs w:val="20"/>
          <w:lang w:val="en-US" w:eastAsia="zh-CN" w:bidi="ar"/>
        </w:rPr>
        <w:t>"</w:t>
      </w:r>
      <w:r>
        <w:rPr>
          <w:rFonts w:eastAsia="等线"/>
          <w:sz w:val="20"/>
          <w:szCs w:val="20"/>
          <w:lang w:val="en-US" w:eastAsia="zh-CN" w:bidi="ar"/>
        </w:rPr>
        <w:t>Procedures for the 5G System (5GS)</w:t>
      </w:r>
      <w:r>
        <w:rPr>
          <w:rFonts w:eastAsia="等线" w:hint="eastAsia"/>
          <w:sz w:val="20"/>
          <w:szCs w:val="20"/>
          <w:lang w:val="en-US" w:eastAsia="zh-CN" w:bidi="ar"/>
        </w:rPr>
        <w:t>"</w:t>
      </w:r>
    </w:p>
    <w:p w14:paraId="0BA216CA"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[5]            </w:t>
      </w:r>
      <w:r>
        <w:rPr>
          <w:rFonts w:eastAsia="等线"/>
          <w:sz w:val="20"/>
          <w:szCs w:val="20"/>
          <w:lang w:val="en-US" w:eastAsia="zh-CN" w:bidi="ar"/>
        </w:rPr>
        <w:t xml:space="preserve">3GPP TS 29.244: </w:t>
      </w:r>
      <w:r>
        <w:rPr>
          <w:rFonts w:eastAsia="等线" w:hint="eastAsia"/>
          <w:sz w:val="20"/>
          <w:szCs w:val="20"/>
          <w:lang w:val="en-US" w:eastAsia="zh-CN" w:bidi="ar"/>
        </w:rPr>
        <w:t>"</w:t>
      </w:r>
      <w:r>
        <w:rPr>
          <w:rFonts w:eastAsia="等线"/>
          <w:sz w:val="20"/>
          <w:szCs w:val="20"/>
          <w:lang w:val="en-US" w:eastAsia="zh-CN" w:bidi="ar"/>
        </w:rPr>
        <w:t>Interface between the Control Plane and the User Plane nodes</w:t>
      </w:r>
      <w:r>
        <w:rPr>
          <w:rFonts w:eastAsia="等线" w:hint="eastAsia"/>
          <w:sz w:val="20"/>
          <w:szCs w:val="20"/>
          <w:lang w:val="en-US" w:eastAsia="zh-CN" w:bidi="ar"/>
        </w:rPr>
        <w:t>"</w:t>
      </w:r>
    </w:p>
    <w:p w14:paraId="6450F881"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[6]            3GPP</w:t>
      </w:r>
      <w:r>
        <w:rPr>
          <w:rFonts w:eastAsia="等线"/>
          <w:sz w:val="20"/>
          <w:szCs w:val="20"/>
          <w:lang w:val="en-US" w:eastAsia="zh-CN" w:bidi="ar"/>
        </w:rPr>
        <w:t xml:space="preserve"> TS 33.310: </w:t>
      </w:r>
      <w:r>
        <w:rPr>
          <w:rFonts w:eastAsia="等线" w:hint="eastAsia"/>
          <w:sz w:val="20"/>
          <w:szCs w:val="20"/>
          <w:lang w:val="en-US" w:eastAsia="zh-CN" w:bidi="ar"/>
        </w:rPr>
        <w:t>"</w:t>
      </w:r>
      <w:r>
        <w:rPr>
          <w:rFonts w:eastAsia="等线"/>
          <w:sz w:val="20"/>
          <w:szCs w:val="20"/>
          <w:lang w:val="en-US" w:eastAsia="zh-CN" w:bidi="ar"/>
        </w:rPr>
        <w:t>Network Domain Security (NDS); Authentication Framework (AF)</w:t>
      </w:r>
      <w:r>
        <w:rPr>
          <w:rFonts w:eastAsia="等线" w:hint="eastAsia"/>
          <w:sz w:val="20"/>
          <w:szCs w:val="20"/>
          <w:lang w:val="en-US" w:eastAsia="zh-CN" w:bidi="ar"/>
        </w:rPr>
        <w:t>"</w:t>
      </w:r>
    </w:p>
    <w:p w14:paraId="115A64C0" w14:textId="77777777" w:rsidR="001F5E17" w:rsidRDefault="00000000">
      <w:pPr>
        <w:pStyle w:val="EX"/>
        <w:rPr>
          <w:rFonts w:eastAsia="等线"/>
          <w:lang w:val="en-US" w:eastAsia="zh-CN" w:bidi="ar"/>
        </w:rPr>
      </w:pPr>
      <w:r>
        <w:rPr>
          <w:rFonts w:eastAsia="等线" w:hint="eastAsia"/>
          <w:lang w:val="en-US" w:eastAsia="zh-CN" w:bidi="ar"/>
        </w:rPr>
        <w:t xml:space="preserve">[7]            </w:t>
      </w:r>
      <w:r>
        <w:rPr>
          <w:rFonts w:eastAsia="等线"/>
          <w:lang w:val="en-US" w:eastAsia="zh-CN" w:bidi="ar"/>
        </w:rPr>
        <w:t xml:space="preserve">IETF RFC 4303: </w:t>
      </w:r>
      <w:r>
        <w:rPr>
          <w:rFonts w:eastAsia="等线" w:hint="eastAsia"/>
          <w:lang w:val="en-US" w:eastAsia="zh-CN" w:bidi="ar"/>
        </w:rPr>
        <w:t>"</w:t>
      </w:r>
      <w:r>
        <w:rPr>
          <w:rFonts w:eastAsia="等线"/>
          <w:lang w:val="en-US" w:eastAsia="zh-CN" w:bidi="ar"/>
        </w:rPr>
        <w:t>IP Encapsulating Security Payload (ESP)</w:t>
      </w:r>
      <w:r>
        <w:rPr>
          <w:rFonts w:eastAsia="等线" w:hint="eastAsia"/>
          <w:lang w:val="en-US" w:eastAsia="zh-CN" w:bidi="ar"/>
        </w:rPr>
        <w:t>"</w:t>
      </w:r>
    </w:p>
    <w:p w14:paraId="53D7E534" w14:textId="77777777" w:rsidR="001F5E17" w:rsidRDefault="00000000">
      <w:pPr>
        <w:pStyle w:val="EX"/>
        <w:rPr>
          <w:rFonts w:eastAsia="等线"/>
          <w:lang w:val="en-US" w:eastAsia="zh-CN" w:bidi="ar"/>
        </w:rPr>
      </w:pPr>
      <w:r>
        <w:rPr>
          <w:rFonts w:eastAsia="等线" w:hint="eastAsia"/>
          <w:lang w:val="en-US" w:eastAsia="zh-CN" w:bidi="ar"/>
        </w:rPr>
        <w:t>[8]</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23.273: " 5G System (5GS) Location Services (LCS); Stage 2"</w:t>
      </w:r>
    </w:p>
    <w:p w14:paraId="1C80D25C" w14:textId="77777777" w:rsidR="001F5E17" w:rsidRDefault="00000000">
      <w:pPr>
        <w:pStyle w:val="EX"/>
        <w:rPr>
          <w:rFonts w:eastAsia="等线"/>
          <w:lang w:val="en-US" w:eastAsia="zh-CN" w:bidi="ar"/>
        </w:rPr>
      </w:pPr>
      <w:r>
        <w:rPr>
          <w:rFonts w:eastAsia="等线" w:hint="eastAsia"/>
          <w:lang w:val="en-US" w:eastAsia="zh-CN" w:bidi="ar"/>
        </w:rPr>
        <w:t>[9]</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23.501: " System architecture for the 5G System (5GS); Stage 2"</w:t>
      </w:r>
    </w:p>
    <w:p w14:paraId="1512DE6E"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[10]           </w:t>
      </w:r>
      <w:r>
        <w:rPr>
          <w:rFonts w:eastAsia="等线"/>
          <w:sz w:val="20"/>
          <w:szCs w:val="20"/>
          <w:lang w:val="en-US" w:eastAsia="zh-CN" w:bidi="ar"/>
        </w:rPr>
        <w:t xml:space="preserve">3GPP TS 29.500: </w:t>
      </w:r>
      <w:r>
        <w:rPr>
          <w:rFonts w:eastAsia="等线" w:hint="eastAsia"/>
          <w:sz w:val="20"/>
          <w:szCs w:val="20"/>
          <w:lang w:val="en-US" w:eastAsia="zh-CN" w:bidi="ar"/>
        </w:rPr>
        <w:t>"</w:t>
      </w:r>
      <w:r>
        <w:rPr>
          <w:rFonts w:eastAsia="等线"/>
          <w:sz w:val="20"/>
          <w:szCs w:val="20"/>
          <w:lang w:val="en-US" w:eastAsia="zh-CN" w:bidi="ar"/>
        </w:rPr>
        <w:t>Technical Realization of Service Based Architecture</w:t>
      </w:r>
      <w:r>
        <w:rPr>
          <w:rFonts w:eastAsia="等线" w:hint="eastAsia"/>
          <w:sz w:val="20"/>
          <w:szCs w:val="20"/>
          <w:lang w:val="en-US" w:eastAsia="zh-CN" w:bidi="ar"/>
        </w:rPr>
        <w:t>"</w:t>
      </w:r>
    </w:p>
    <w:p w14:paraId="0FEBCE9F" w14:textId="77777777" w:rsidR="001F5E17" w:rsidRDefault="00000000">
      <w:pPr>
        <w:pStyle w:val="afff4"/>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t>3GPP TS 33.126: " Lawful Interception requirements"</w:t>
      </w:r>
    </w:p>
    <w:p w14:paraId="64626720" w14:textId="77777777" w:rsidR="001F5E17" w:rsidRDefault="00000000">
      <w:pPr>
        <w:pStyle w:val="afff4"/>
        <w:keepLines/>
        <w:ind w:left="1702" w:hanging="1418"/>
        <w:rPr>
          <w:rFonts w:eastAsia="等线"/>
          <w:sz w:val="20"/>
          <w:szCs w:val="20"/>
          <w:lang w:val="en-US" w:eastAsia="zh-CN" w:bidi="ar"/>
        </w:rPr>
      </w:pPr>
      <w:r>
        <w:rPr>
          <w:rFonts w:eastAsia="等线"/>
          <w:sz w:val="20"/>
          <w:szCs w:val="20"/>
          <w:lang w:val="en-US" w:eastAsia="zh-CN" w:bidi="ar"/>
        </w:rPr>
        <w:t>[1</w:t>
      </w:r>
      <w:r>
        <w:rPr>
          <w:rFonts w:eastAsia="等线" w:hint="eastAsia"/>
          <w:sz w:val="20"/>
          <w:szCs w:val="20"/>
          <w:lang w:val="en-US" w:eastAsia="zh-CN" w:bidi="ar"/>
        </w:rPr>
        <w:t>2</w:t>
      </w:r>
      <w:r>
        <w:rPr>
          <w:rFonts w:eastAsia="等线"/>
          <w:sz w:val="20"/>
          <w:szCs w:val="20"/>
          <w:lang w:val="en-US" w:eastAsia="zh-CN" w:bidi="ar"/>
        </w:rPr>
        <w:t>]           3GPP TS 33.210: "Network Domain Security (NDS); IP network layer security"</w:t>
      </w:r>
    </w:p>
    <w:p w14:paraId="2E1B2DC3" w14:textId="77777777" w:rsidR="001F5E17" w:rsidRDefault="001F5E17">
      <w:pPr>
        <w:pStyle w:val="EX"/>
        <w:rPr>
          <w:rFonts w:eastAsia="等线"/>
          <w:lang w:val="en-US" w:eastAsia="zh-CN" w:bidi="ar"/>
        </w:rPr>
      </w:pPr>
    </w:p>
    <w:p w14:paraId="63B76456" w14:textId="77777777" w:rsidR="001F5E17" w:rsidRDefault="00000000">
      <w:pPr>
        <w:pStyle w:val="1"/>
      </w:pPr>
      <w:bookmarkStart w:id="28" w:name="definitions"/>
      <w:bookmarkStart w:id="29" w:name="_Toc159226027"/>
      <w:bookmarkStart w:id="30" w:name="_Toc167778905"/>
      <w:bookmarkEnd w:id="28"/>
      <w:r>
        <w:t>3</w:t>
      </w:r>
      <w:r>
        <w:tab/>
        <w:t>Definitions of terms, symbols and abbreviations</w:t>
      </w:r>
      <w:bookmarkEnd w:id="29"/>
      <w:bookmarkEnd w:id="30"/>
    </w:p>
    <w:p w14:paraId="0D91108F" w14:textId="77777777" w:rsidR="001F5E17" w:rsidRDefault="00000000">
      <w:pPr>
        <w:pStyle w:val="21"/>
      </w:pPr>
      <w:bookmarkStart w:id="31" w:name="_Toc159226028"/>
      <w:bookmarkStart w:id="32" w:name="_Toc167778906"/>
      <w:r>
        <w:t>3.1</w:t>
      </w:r>
      <w:r>
        <w:tab/>
        <w:t>Terms</w:t>
      </w:r>
      <w:bookmarkEnd w:id="31"/>
      <w:bookmarkEnd w:id="32"/>
    </w:p>
    <w:p w14:paraId="11350536" w14:textId="77777777" w:rsidR="001F5E17" w:rsidRDefault="00000000">
      <w:r>
        <w:t>For the purposes of the present document, the terms given in 3GPP TR 21.905 [1] and the following apply. A term defined in the present document takes precedence over the definition of the same term, if any, in 3GPP TR 21.905 [1].</w:t>
      </w:r>
    </w:p>
    <w:p w14:paraId="6BD80307" w14:textId="43886EE9" w:rsidR="00D46263" w:rsidRDefault="00000000" w:rsidP="00D46263">
      <w:pPr>
        <w:rPr>
          <w:lang w:val="en-US" w:eastAsia="zh-CN"/>
        </w:rPr>
      </w:pPr>
      <w:r>
        <w:rPr>
          <w:rFonts w:hint="eastAsia"/>
          <w:b/>
          <w:bCs/>
          <w:lang w:val="en-US" w:eastAsia="zh-CN"/>
        </w:rPr>
        <w:t>PNI-NPN Operational domain</w:t>
      </w:r>
      <w:r>
        <w:rPr>
          <w:b/>
          <w:bCs/>
          <w:lang w:val="en-US" w:eastAsia="zh-CN"/>
        </w:rPr>
        <w:t xml:space="preserve">: </w:t>
      </w:r>
      <w:r>
        <w:rPr>
          <w:lang w:val="en-US" w:eastAsia="zh-CN"/>
        </w:rPr>
        <w:t xml:space="preserve">a network located within a </w:t>
      </w:r>
      <w:r w:rsidR="00D46263">
        <w:rPr>
          <w:rFonts w:hint="eastAsia"/>
          <w:lang w:val="en-US" w:eastAsia="zh-CN"/>
        </w:rPr>
        <w:t xml:space="preserve">customer </w:t>
      </w:r>
      <w:r>
        <w:rPr>
          <w:lang w:val="en-US" w:eastAsia="zh-CN"/>
        </w:rPr>
        <w:t xml:space="preserve">premise, which is </w:t>
      </w:r>
      <w:r w:rsidR="00D46263">
        <w:t xml:space="preserve">deployed with the support of </w:t>
      </w:r>
      <w:r>
        <w:rPr>
          <w:lang w:val="en-US" w:eastAsia="zh-CN"/>
        </w:rPr>
        <w:t>a public network operator.</w:t>
      </w:r>
      <w:r>
        <w:rPr>
          <w:rFonts w:hint="eastAsia"/>
          <w:lang w:val="en-US" w:eastAsia="zh-CN"/>
        </w:rPr>
        <w:t xml:space="preserve"> </w:t>
      </w:r>
    </w:p>
    <w:p w14:paraId="3A159221" w14:textId="1C3D043B" w:rsidR="001F5E17" w:rsidRPr="009975D7" w:rsidRDefault="00D46263" w:rsidP="009975D7">
      <w:pPr>
        <w:pStyle w:val="NO"/>
        <w:overflowPunct w:val="0"/>
        <w:autoSpaceDE w:val="0"/>
        <w:autoSpaceDN w:val="0"/>
        <w:adjustRightInd w:val="0"/>
        <w:textAlignment w:val="baseline"/>
        <w:rPr>
          <w:rFonts w:eastAsia="等线"/>
        </w:rPr>
      </w:pPr>
      <w:r w:rsidRPr="009975D7">
        <w:rPr>
          <w:rFonts w:eastAsia="等线"/>
        </w:rPr>
        <w:lastRenderedPageBreak/>
        <w:t>NOTE: Dedicated network entities of NPN</w:t>
      </w:r>
      <w:r w:rsidRPr="009975D7">
        <w:rPr>
          <w:rFonts w:eastAsia="等线" w:hint="eastAsia"/>
        </w:rPr>
        <w:t xml:space="preserve"> that</w:t>
      </w:r>
      <w:r w:rsidRPr="009975D7">
        <w:rPr>
          <w:rFonts w:eastAsia="等线"/>
        </w:rPr>
        <w:t xml:space="preserve"> can be deployed in </w:t>
      </w:r>
      <w:r w:rsidRPr="009975D7">
        <w:rPr>
          <w:rFonts w:eastAsia="等线" w:hint="eastAsia"/>
        </w:rPr>
        <w:t>NPN operator</w:t>
      </w:r>
      <w:r w:rsidRPr="009975D7">
        <w:rPr>
          <w:rFonts w:eastAsia="等线"/>
        </w:rPr>
        <w:t xml:space="preserve"> premises that are outside the control of the PLMN operator</w:t>
      </w:r>
      <w:r w:rsidRPr="009975D7">
        <w:rPr>
          <w:rFonts w:eastAsia="等线" w:hint="eastAsia"/>
        </w:rPr>
        <w:t>.</w:t>
      </w:r>
    </w:p>
    <w:p w14:paraId="6893C797" w14:textId="6413B097" w:rsidR="001F5E17" w:rsidRDefault="00000000">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14:paraId="085CD043" w14:textId="77777777" w:rsidR="001F5E17" w:rsidRDefault="001F5E17"/>
    <w:p w14:paraId="6BAE5D19" w14:textId="77777777" w:rsidR="001F5E17" w:rsidRDefault="00000000">
      <w:pPr>
        <w:pStyle w:val="21"/>
      </w:pPr>
      <w:bookmarkStart w:id="33" w:name="_Toc159226029"/>
      <w:bookmarkStart w:id="34" w:name="_Toc167778907"/>
      <w:r>
        <w:t>3.2</w:t>
      </w:r>
      <w:r>
        <w:tab/>
        <w:t>Symbols</w:t>
      </w:r>
      <w:bookmarkEnd w:id="33"/>
      <w:bookmarkEnd w:id="34"/>
    </w:p>
    <w:p w14:paraId="1B368238" w14:textId="77777777" w:rsidR="001F5E17" w:rsidRDefault="00000000">
      <w:pPr>
        <w:keepNext/>
      </w:pPr>
      <w:r>
        <w:t>For the purposes of the present document, the following symbols apply:</w:t>
      </w:r>
    </w:p>
    <w:p w14:paraId="152E54D2" w14:textId="77777777" w:rsidR="001F5E17" w:rsidRDefault="00000000">
      <w:pPr>
        <w:pStyle w:val="EW"/>
      </w:pPr>
      <w:r>
        <w:t>&lt;symbol&gt;</w:t>
      </w:r>
      <w:r>
        <w:tab/>
        <w:t>&lt;Explanation&gt;</w:t>
      </w:r>
    </w:p>
    <w:p w14:paraId="2D78B1CA" w14:textId="77777777" w:rsidR="001F5E17" w:rsidRDefault="001F5E17">
      <w:pPr>
        <w:pStyle w:val="EW"/>
      </w:pPr>
    </w:p>
    <w:p w14:paraId="0A496063" w14:textId="77777777" w:rsidR="001F5E17" w:rsidRDefault="00000000">
      <w:pPr>
        <w:pStyle w:val="21"/>
      </w:pPr>
      <w:bookmarkStart w:id="35" w:name="_Toc159226030"/>
      <w:bookmarkStart w:id="36" w:name="_Toc167778908"/>
      <w:r>
        <w:t>3.3</w:t>
      </w:r>
      <w:r>
        <w:tab/>
        <w:t>Abbreviations</w:t>
      </w:r>
      <w:bookmarkEnd w:id="35"/>
      <w:bookmarkEnd w:id="36"/>
    </w:p>
    <w:p w14:paraId="3C036CD0" w14:textId="77777777" w:rsidR="001F5E17"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A723FE7" w14:textId="77777777" w:rsidR="001F5E17" w:rsidRDefault="00000000">
      <w:pPr>
        <w:pStyle w:val="EW"/>
        <w:tabs>
          <w:tab w:val="left" w:pos="1936"/>
        </w:tabs>
        <w:rPr>
          <w:rFonts w:eastAsia="宋体" w:cs="Arial"/>
          <w:lang w:val="en-US" w:eastAsia="zh-CN"/>
        </w:rPr>
      </w:pPr>
      <w:r>
        <w:t>NSI</w:t>
      </w:r>
      <w:r>
        <w:rPr>
          <w:rFonts w:hint="eastAsia"/>
          <w:lang w:val="en-US" w:eastAsia="zh-CN"/>
        </w:rPr>
        <w:tab/>
      </w:r>
      <w:r>
        <w:t>Network Slice Instance</w:t>
      </w:r>
    </w:p>
    <w:p w14:paraId="3C0A60AD" w14:textId="77777777" w:rsidR="001F5E17" w:rsidRDefault="00000000">
      <w:pPr>
        <w:pStyle w:val="EW"/>
      </w:pPr>
      <w:r>
        <w:rPr>
          <w:rFonts w:cs="Arial"/>
          <w:lang w:val="en-US" w:eastAsia="zh-CN"/>
        </w:rPr>
        <w:t>PNI-NPN</w:t>
      </w:r>
      <w:r>
        <w:rPr>
          <w:rFonts w:cs="Arial" w:hint="eastAsia"/>
          <w:lang w:val="en-US" w:eastAsia="zh-CN"/>
        </w:rPr>
        <w:tab/>
      </w:r>
      <w:r>
        <w:t>Public Network Integrated NPN</w:t>
      </w:r>
    </w:p>
    <w:p w14:paraId="752BABEE" w14:textId="77777777" w:rsidR="001F5E17" w:rsidRDefault="00000000">
      <w:pPr>
        <w:pStyle w:val="1"/>
      </w:pPr>
      <w:bookmarkStart w:id="37" w:name="clause4"/>
      <w:bookmarkStart w:id="38" w:name="_Toc159226031"/>
      <w:bookmarkStart w:id="39" w:name="_Toc167778909"/>
      <w:bookmarkEnd w:id="37"/>
      <w:r>
        <w:t>4</w:t>
      </w:r>
      <w:r>
        <w:tab/>
      </w:r>
      <w:r>
        <w:rPr>
          <w:rFonts w:hint="eastAsia"/>
          <w:lang w:eastAsia="zh-CN"/>
        </w:rPr>
        <w:t>Overview</w:t>
      </w:r>
      <w:bookmarkEnd w:id="38"/>
      <w:bookmarkEnd w:id="39"/>
    </w:p>
    <w:p w14:paraId="276FB68F" w14:textId="77777777" w:rsidR="001F5E17" w:rsidRDefault="00000000">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cs="Arial" w:hint="eastAsia"/>
          <w:lang w:val="en-US" w:eastAsia="zh-CN"/>
        </w:rPr>
        <w:t xml:space="preserve"> the</w:t>
      </w:r>
      <w:r>
        <w:rPr>
          <w:rFonts w:cs="Arial"/>
          <w:lang w:eastAsia="zh-CN"/>
        </w:rPr>
        <w:t xml:space="preserve"> customer premises for performance</w:t>
      </w:r>
      <w:r>
        <w:rPr>
          <w:rFonts w:cs="Arial" w:hint="eastAsia"/>
          <w:lang w:val="en-US" w:eastAsia="zh-CN"/>
        </w:rPr>
        <w:t xml:space="preserve"> and</w:t>
      </w:r>
      <w:r>
        <w:rPr>
          <w:rFonts w:cs="Arial"/>
          <w:lang w:eastAsia="zh-CN"/>
        </w:rPr>
        <w:t xml:space="preserve"> privacy reasons</w:t>
      </w:r>
      <w:r>
        <w:rPr>
          <w:rFonts w:cs="Arial" w:hint="eastAsia"/>
          <w:lang w:val="en-US" w:eastAsia="zh-CN"/>
        </w:rPr>
        <w:t xml:space="preserve">. </w:t>
      </w:r>
    </w:p>
    <w:p w14:paraId="03BB5169" w14:textId="77777777" w:rsidR="001F5E17" w:rsidRDefault="00000000">
      <w:pPr>
        <w:rPr>
          <w:rFonts w:cs="Arial"/>
          <w:lang w:val="en-US" w:eastAsia="zh-CN"/>
        </w:rPr>
      </w:pPr>
      <w:r>
        <w:rPr>
          <w:rFonts w:cs="Arial"/>
          <w:lang w:val="en-US" w:eastAsia="zh-CN"/>
        </w:rPr>
        <w:t xml:space="preserve">The focus of the study is divided into two parts: </w:t>
      </w:r>
    </w:p>
    <w:p w14:paraId="442EEB3B" w14:textId="78F40D6E" w:rsidR="001F5E17" w:rsidRPr="00BE4131" w:rsidRDefault="00000000" w:rsidP="00BE4131">
      <w:pPr>
        <w:pStyle w:val="afff4"/>
        <w:ind w:left="568" w:hanging="284"/>
        <w:rPr>
          <w:rFonts w:eastAsia="等线"/>
          <w:sz w:val="20"/>
          <w:szCs w:val="20"/>
          <w:lang w:val="en-US" w:eastAsia="zh-CN" w:bidi="ar"/>
        </w:rPr>
      </w:pPr>
      <w:r w:rsidRPr="00BE4131">
        <w:rPr>
          <w:rFonts w:eastAsia="等线" w:hint="eastAsia"/>
          <w:sz w:val="20"/>
          <w:szCs w:val="20"/>
          <w:lang w:val="en-US" w:eastAsia="zh-CN" w:bidi="ar"/>
        </w:rPr>
        <w:t>-</w:t>
      </w:r>
      <w:r w:rsidR="00BE4131" w:rsidRPr="00BE4131">
        <w:rPr>
          <w:rFonts w:eastAsia="等线"/>
          <w:sz w:val="20"/>
          <w:szCs w:val="20"/>
          <w:lang w:val="en-US" w:eastAsia="zh-CN" w:bidi="ar"/>
        </w:rPr>
        <w:tab/>
      </w:r>
      <w:r w:rsidRPr="00BE4131">
        <w:rPr>
          <w:rFonts w:eastAsia="等线"/>
          <w:sz w:val="20"/>
          <w:szCs w:val="20"/>
          <w:lang w:val="en-US" w:eastAsia="zh-CN" w:bidi="ar"/>
        </w:rPr>
        <w:t>Provide security to the PLMN from the attacks that may be initiated by the PNI-NPN.</w:t>
      </w:r>
    </w:p>
    <w:p w14:paraId="57031837" w14:textId="246662B3" w:rsidR="001F5E17" w:rsidRPr="00BE4131" w:rsidRDefault="00000000" w:rsidP="00BE4131">
      <w:pPr>
        <w:pStyle w:val="afff4"/>
        <w:ind w:left="568" w:hanging="284"/>
        <w:rPr>
          <w:rFonts w:eastAsia="等线"/>
          <w:sz w:val="20"/>
          <w:szCs w:val="20"/>
          <w:lang w:val="en-US" w:eastAsia="zh-CN" w:bidi="ar"/>
        </w:rPr>
      </w:pPr>
      <w:r w:rsidRPr="00BE4131">
        <w:rPr>
          <w:rFonts w:eastAsia="等线" w:hint="eastAsia"/>
          <w:sz w:val="20"/>
          <w:szCs w:val="20"/>
          <w:lang w:val="en-US" w:eastAsia="zh-CN" w:bidi="ar"/>
        </w:rPr>
        <w:t>-</w:t>
      </w:r>
      <w:r w:rsidR="00BE4131" w:rsidRPr="00BE4131">
        <w:rPr>
          <w:rFonts w:eastAsia="等线"/>
          <w:sz w:val="20"/>
          <w:szCs w:val="20"/>
          <w:lang w:val="en-US" w:eastAsia="zh-CN" w:bidi="ar"/>
        </w:rPr>
        <w:tab/>
      </w:r>
      <w:r w:rsidRPr="00BE4131">
        <w:rPr>
          <w:rFonts w:eastAsia="等线"/>
          <w:sz w:val="20"/>
          <w:szCs w:val="20"/>
          <w:lang w:val="en-US" w:eastAsia="zh-CN" w:bidi="ar"/>
        </w:rPr>
        <w:t>Provide security to PNI-NPN functions from attacks that may be initiated by the PLMN</w:t>
      </w:r>
      <w:r w:rsidRPr="00BE4131">
        <w:rPr>
          <w:rFonts w:eastAsia="等线" w:hint="eastAsia"/>
          <w:sz w:val="20"/>
          <w:szCs w:val="20"/>
          <w:lang w:val="en-US" w:eastAsia="zh-CN" w:bidi="ar"/>
        </w:rPr>
        <w:t>.</w:t>
      </w:r>
      <w:r w:rsidRPr="00BE4131">
        <w:rPr>
          <w:rFonts w:eastAsia="等线"/>
          <w:sz w:val="20"/>
          <w:szCs w:val="20"/>
          <w:lang w:val="en-US" w:eastAsia="zh-CN" w:bidi="ar"/>
        </w:rPr>
        <w:t xml:space="preserve"> </w:t>
      </w:r>
    </w:p>
    <w:p w14:paraId="2CC4D165" w14:textId="77777777" w:rsidR="001F5E17" w:rsidRDefault="00000000">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14:paraId="15A1DA3F" w14:textId="77777777" w:rsidR="001F5E17" w:rsidRDefault="00000000">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14:paraId="7D3E7275" w14:textId="77777777" w:rsidR="001F5E17" w:rsidRDefault="00000000">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14:paraId="5FB9EEF5" w14:textId="77777777" w:rsidR="001F5E17" w:rsidRDefault="00000000">
      <w:pPr>
        <w:rPr>
          <w:rFonts w:cs="Arial"/>
          <w:lang w:val="en-US" w:eastAsia="zh-CN"/>
        </w:rPr>
      </w:pPr>
      <w:r>
        <w:rPr>
          <w:rFonts w:cs="Arial" w:hint="eastAsia"/>
          <w:lang w:val="en-US" w:eastAsia="zh-CN"/>
        </w:rPr>
        <w:t xml:space="preserve">Figure 4-1 and Figure 4-2 demonstrate two </w:t>
      </w:r>
      <w:r>
        <w:rPr>
          <w:rFonts w:cs="Arial"/>
          <w:lang w:val="en-US" w:eastAsia="zh-CN"/>
        </w:rPr>
        <w:t>example</w:t>
      </w:r>
      <w:r>
        <w:rPr>
          <w:rFonts w:cs="Arial" w:hint="eastAsia"/>
          <w:lang w:val="en-US" w:eastAsia="zh-CN"/>
        </w:rPr>
        <w:t xml:space="preserve"> PNI-NPNs with </w:t>
      </w:r>
      <w:r>
        <w:rPr>
          <w:rFonts w:cs="Arial"/>
          <w:lang w:eastAsia="zh-CN"/>
        </w:rPr>
        <w:t xml:space="preserve">dedicated NFs deployed in </w:t>
      </w:r>
      <w:r>
        <w:rPr>
          <w:rFonts w:cs="Arial" w:hint="eastAsia"/>
          <w:lang w:val="en-US" w:eastAsia="zh-CN"/>
        </w:rPr>
        <w:t xml:space="preserve">the the </w:t>
      </w:r>
      <w:r>
        <w:rPr>
          <w:rFonts w:cs="Arial"/>
          <w:lang w:eastAsia="zh-CN"/>
        </w:rPr>
        <w:t>customer premises</w:t>
      </w:r>
      <w:r>
        <w:rPr>
          <w:rFonts w:cs="Arial" w:hint="eastAsia"/>
          <w:lang w:val="en-US" w:eastAsia="zh-CN"/>
        </w:rPr>
        <w:t>.</w:t>
      </w:r>
    </w:p>
    <w:p w14:paraId="7B1121F7" w14:textId="77777777" w:rsidR="001F5E17" w:rsidRDefault="00000000">
      <w:pPr>
        <w:jc w:val="center"/>
      </w:pPr>
      <w:r>
        <w:rPr>
          <w:noProof/>
        </w:rPr>
        <w:lastRenderedPageBreak/>
        <w:drawing>
          <wp:inline distT="0" distB="0" distL="114300" distR="114300" wp14:anchorId="34E03976" wp14:editId="190932D8">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5840730" cy="2719070"/>
                    </a:xfrm>
                    <a:prstGeom prst="rect">
                      <a:avLst/>
                    </a:prstGeom>
                    <a:noFill/>
                    <a:ln>
                      <a:noFill/>
                    </a:ln>
                  </pic:spPr>
                </pic:pic>
              </a:graphicData>
            </a:graphic>
          </wp:inline>
        </w:drawing>
      </w:r>
    </w:p>
    <w:p w14:paraId="5B50EF53" w14:textId="77777777" w:rsidR="001F5E17" w:rsidRDefault="00000000">
      <w:pPr>
        <w:jc w:val="center"/>
        <w:rPr>
          <w:lang w:val="en-US" w:eastAsia="zh-CN"/>
        </w:rPr>
      </w:pPr>
      <w:r>
        <w:rPr>
          <w:rFonts w:cs="Arial" w:hint="eastAsia"/>
          <w:lang w:val="en-US" w:eastAsia="zh-CN"/>
        </w:rPr>
        <w:t xml:space="preserve">Figure 4-1 PNI-NPN with </w:t>
      </w:r>
      <w:r>
        <w:rPr>
          <w:rFonts w:cs="Arial"/>
          <w:lang w:eastAsia="zh-CN"/>
        </w:rPr>
        <w:t xml:space="preserve">dedicated </w:t>
      </w:r>
      <w:r>
        <w:rPr>
          <w:rFonts w:cs="Arial" w:hint="eastAsia"/>
          <w:lang w:val="en-US" w:eastAsia="zh-CN"/>
        </w:rPr>
        <w:t>UPF</w:t>
      </w:r>
      <w:r>
        <w:rPr>
          <w:rFonts w:cs="Arial"/>
          <w:lang w:eastAsia="zh-CN"/>
        </w:rPr>
        <w:t xml:space="preserve"> deployed in </w:t>
      </w:r>
      <w:r>
        <w:rPr>
          <w:rFonts w:cs="Arial" w:hint="eastAsia"/>
          <w:lang w:val="en-US" w:eastAsia="zh-CN"/>
        </w:rPr>
        <w:t xml:space="preserve">the </w:t>
      </w:r>
      <w:r>
        <w:rPr>
          <w:rFonts w:cs="Arial"/>
          <w:lang w:eastAsia="zh-CN"/>
        </w:rPr>
        <w:t>customer premises</w:t>
      </w:r>
    </w:p>
    <w:p w14:paraId="4AFA20E3" w14:textId="77777777" w:rsidR="001F5E17" w:rsidRDefault="00000000">
      <w:pPr>
        <w:rPr>
          <w:rFonts w:cs="Arial"/>
          <w:lang w:val="en-US" w:eastAsia="zh-CN"/>
        </w:rPr>
      </w:pPr>
      <w:r>
        <w:rPr>
          <w:rFonts w:cs="Arial" w:hint="eastAsia"/>
          <w:lang w:val="en-US" w:eastAsia="zh-CN"/>
        </w:rPr>
        <w:t xml:space="preserve">For </w:t>
      </w:r>
      <w:r>
        <w:rPr>
          <w:rFonts w:cs="Arial"/>
          <w:lang w:val="en-US" w:eastAsia="zh-CN"/>
        </w:rPr>
        <w:t xml:space="preserve">scenario 1, as depicted in </w:t>
      </w:r>
      <w:r>
        <w:rPr>
          <w:rFonts w:cs="Arial" w:hint="eastAsia"/>
          <w:lang w:val="en-US" w:eastAsia="zh-CN"/>
        </w:rPr>
        <w:t xml:space="preserve">Figure4-1, dedicated UPF is deployed in the customer premises, the other NFs are deployed in the operator premises. </w:t>
      </w:r>
      <w:bookmarkStart w:id="40" w:name="_Hlk142052898"/>
      <w:r>
        <w:rPr>
          <w:rFonts w:cs="Arial" w:hint="eastAsia"/>
          <w:lang w:val="en-US" w:eastAsia="zh-CN"/>
        </w:rPr>
        <w:t>The interface between the dedicated UPF in the customer premises and NFs in the operator premises is N4</w:t>
      </w:r>
      <w:bookmarkEnd w:id="40"/>
      <w:r>
        <w:rPr>
          <w:rFonts w:cs="Arial" w:hint="eastAsia"/>
          <w:lang w:val="en-US" w:eastAsia="zh-CN"/>
        </w:rPr>
        <w:t>.</w:t>
      </w:r>
    </w:p>
    <w:p w14:paraId="78CC8738" w14:textId="77777777" w:rsidR="001F5E17" w:rsidRDefault="00000000">
      <w:pPr>
        <w:jc w:val="center"/>
      </w:pPr>
      <w:r>
        <w:rPr>
          <w:noProof/>
        </w:rPr>
        <w:drawing>
          <wp:inline distT="0" distB="0" distL="114300" distR="114300" wp14:anchorId="10F04D2E" wp14:editId="6DCDA6D7">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5527040" cy="3157855"/>
                    </a:xfrm>
                    <a:prstGeom prst="rect">
                      <a:avLst/>
                    </a:prstGeom>
                    <a:noFill/>
                    <a:ln>
                      <a:noFill/>
                    </a:ln>
                  </pic:spPr>
                </pic:pic>
              </a:graphicData>
            </a:graphic>
          </wp:inline>
        </w:drawing>
      </w:r>
    </w:p>
    <w:p w14:paraId="596C589E" w14:textId="77777777" w:rsidR="001F5E17" w:rsidRDefault="00000000">
      <w:pPr>
        <w:jc w:val="center"/>
        <w:rPr>
          <w:rFonts w:cs="Arial"/>
          <w:lang w:eastAsia="zh-CN"/>
        </w:rPr>
      </w:pPr>
      <w:r>
        <w:rPr>
          <w:rFonts w:cs="Arial" w:hint="eastAsia"/>
          <w:lang w:val="en-US" w:eastAsia="zh-CN"/>
        </w:rPr>
        <w:t xml:space="preserve">Figure 4-2 PNI-NPN with </w:t>
      </w:r>
      <w:r>
        <w:rPr>
          <w:rFonts w:cs="Arial"/>
          <w:lang w:eastAsia="zh-CN"/>
        </w:rPr>
        <w:t xml:space="preserve">dedicated </w:t>
      </w:r>
      <w:r>
        <w:rPr>
          <w:rFonts w:cs="Arial" w:hint="eastAsia"/>
          <w:lang w:val="en-US" w:eastAsia="zh-CN"/>
        </w:rPr>
        <w:t>UPF</w:t>
      </w:r>
      <w:r>
        <w:rPr>
          <w:rFonts w:cs="Arial"/>
          <w:lang w:eastAsia="zh-CN"/>
        </w:rPr>
        <w:t xml:space="preserve"> </w:t>
      </w:r>
      <w:r>
        <w:rPr>
          <w:rFonts w:cs="Arial" w:hint="eastAsia"/>
          <w:lang w:val="en-US" w:eastAsia="zh-CN"/>
        </w:rPr>
        <w:t xml:space="preserve">and part of CP functions </w:t>
      </w:r>
      <w:r>
        <w:rPr>
          <w:rFonts w:cs="Arial"/>
          <w:lang w:eastAsia="zh-CN"/>
        </w:rPr>
        <w:t>deployed in</w:t>
      </w:r>
      <w:r>
        <w:rPr>
          <w:rFonts w:cs="Arial" w:hint="eastAsia"/>
          <w:lang w:val="en-US" w:eastAsia="zh-CN"/>
        </w:rPr>
        <w:t xml:space="preserve"> the </w:t>
      </w:r>
      <w:r>
        <w:rPr>
          <w:rFonts w:cs="Arial"/>
          <w:lang w:eastAsia="zh-CN"/>
        </w:rPr>
        <w:t>customer premises</w:t>
      </w:r>
    </w:p>
    <w:p w14:paraId="2C90872E" w14:textId="77777777" w:rsidR="001F5E17" w:rsidRDefault="00000000">
      <w:pPr>
        <w:rPr>
          <w:rFonts w:eastAsia="等线"/>
          <w:lang w:val="en-US" w:eastAsia="zh-CN" w:bidi="ar"/>
        </w:rPr>
      </w:pPr>
      <w:r>
        <w:rPr>
          <w:rFonts w:cs="Arial" w:hint="eastAsia"/>
          <w:lang w:val="en-US" w:eastAsia="zh-CN"/>
        </w:rPr>
        <w:t xml:space="preserve">For </w:t>
      </w:r>
      <w:r>
        <w:rPr>
          <w:rFonts w:cs="Arial"/>
          <w:lang w:val="en-US" w:eastAsia="zh-CN"/>
        </w:rPr>
        <w:t xml:space="preserve">scenario 2, as depicted in </w:t>
      </w:r>
      <w:r>
        <w:rPr>
          <w:rFonts w:cs="Arial" w:hint="eastAsia"/>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eastAsia="等线" w:hint="eastAsia"/>
          <w:lang w:val="en-US" w:eastAsia="zh-CN" w:bidi="ar"/>
        </w:rPr>
        <w:t>d</w:t>
      </w:r>
      <w:r>
        <w:rPr>
          <w:rFonts w:eastAsia="等线"/>
          <w:lang w:val="en-US" w:eastAsia="zh-CN" w:bidi="ar"/>
        </w:rPr>
        <w:t xml:space="preserve">edicated </w:t>
      </w:r>
      <w:r>
        <w:rPr>
          <w:rFonts w:cs="Arial" w:hint="eastAsia"/>
          <w:lang w:val="en-US" w:eastAsia="zh-CN"/>
        </w:rPr>
        <w:t>CP functions that</w:t>
      </w:r>
      <w:r>
        <w:rPr>
          <w:rFonts w:eastAsia="等线"/>
          <w:lang w:val="en-US" w:eastAsia="zh-CN" w:bidi="ar"/>
        </w:rPr>
        <w:t xml:space="preserve"> are likely to be hosted by NPN in </w:t>
      </w:r>
      <w:r>
        <w:rPr>
          <w:rFonts w:eastAsia="等线" w:hint="eastAsia"/>
          <w:lang w:val="en-US" w:eastAsia="zh-CN" w:bidi="ar"/>
        </w:rPr>
        <w:t xml:space="preserve">the </w:t>
      </w:r>
      <w:r>
        <w:rPr>
          <w:rFonts w:eastAsia="等线"/>
          <w:lang w:val="en-US" w:eastAsia="zh-CN" w:bidi="ar"/>
        </w:rPr>
        <w:t>customer premises</w:t>
      </w:r>
      <w:r>
        <w:rPr>
          <w:rFonts w:eastAsia="等线" w:hint="eastAsia"/>
          <w:lang w:val="en-US" w:eastAsia="zh-CN" w:bidi="ar"/>
        </w:rPr>
        <w:t xml:space="preserve"> are as below:</w:t>
      </w:r>
    </w:p>
    <w:p w14:paraId="3F9ECB2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AMF.</w:t>
      </w:r>
    </w:p>
    <w:p w14:paraId="49E3552E"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SMF</w:t>
      </w:r>
      <w:r>
        <w:rPr>
          <w:rFonts w:eastAsia="等线"/>
          <w:sz w:val="20"/>
          <w:szCs w:val="20"/>
          <w:lang w:val="en-US" w:eastAsia="zh-CN" w:bidi="ar"/>
        </w:rPr>
        <w:t>.</w:t>
      </w:r>
    </w:p>
    <w:p w14:paraId="31479549" w14:textId="77777777" w:rsidR="001F5E17" w:rsidRDefault="00000000">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14:paraId="2236E79D" w14:textId="77777777" w:rsidR="001F5E17" w:rsidRDefault="00000000">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14:paraId="2F604090" w14:textId="77777777" w:rsidR="001F5E17" w:rsidRDefault="00000000">
      <w:r>
        <w:rPr>
          <w:i/>
          <w:iCs/>
        </w:rPr>
        <w:lastRenderedPageBreak/>
        <w:t xml:space="preserve">NOTE: </w:t>
      </w:r>
      <w:r>
        <w:rPr>
          <w:i/>
          <w:iCs/>
        </w:rPr>
        <w:tab/>
        <w:t>Dedicated network entities of NPN can be deployed in customer premises that are outside the control of the PLMN operator.</w:t>
      </w:r>
      <w:r>
        <w:rPr>
          <w:i/>
          <w:iCs/>
          <w:lang w:val="en-US" w:eastAsia="zh-CN"/>
        </w:rPr>
        <w:t>”</w:t>
      </w:r>
    </w:p>
    <w:p w14:paraId="1A999594" w14:textId="77777777" w:rsidR="001F5E17" w:rsidRDefault="00000000">
      <w:pPr>
        <w:pStyle w:val="1"/>
        <w:rPr>
          <w:lang w:val="en-US"/>
        </w:rPr>
      </w:pPr>
      <w:bookmarkStart w:id="41" w:name="_Toc159226032"/>
      <w:bookmarkStart w:id="42" w:name="_Toc106618430"/>
      <w:bookmarkStart w:id="43" w:name="_Toc167778910"/>
      <w:r>
        <w:rPr>
          <w:rFonts w:hint="eastAsia"/>
          <w:lang w:val="en-US" w:eastAsia="zh-CN"/>
        </w:rPr>
        <w:t>5</w:t>
      </w:r>
      <w:r>
        <w:tab/>
      </w:r>
      <w:r>
        <w:rPr>
          <w:rFonts w:hint="eastAsia"/>
          <w:lang w:val="en-US" w:eastAsia="zh-CN"/>
        </w:rPr>
        <w:t>Security assumptions</w:t>
      </w:r>
      <w:bookmarkEnd w:id="41"/>
      <w:bookmarkEnd w:id="43"/>
    </w:p>
    <w:p w14:paraId="110C0A43" w14:textId="77777777" w:rsidR="001F5E17" w:rsidRDefault="00000000">
      <w:pPr>
        <w:pStyle w:val="EditorsNote"/>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14:paraId="15F2685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 mutual trust between </w:t>
      </w:r>
      <w:r>
        <w:rPr>
          <w:rFonts w:eastAsia="等线" w:hint="eastAsia"/>
          <w:sz w:val="20"/>
          <w:szCs w:val="20"/>
          <w:lang w:val="en-US" w:eastAsia="zh-CN" w:bidi="ar"/>
        </w:rPr>
        <w:t>PLMN and the dedicated Network functions at the PNI_NPN is not in place</w:t>
      </w:r>
      <w:r>
        <w:rPr>
          <w:rFonts w:eastAsia="等线"/>
          <w:sz w:val="20"/>
          <w:szCs w:val="20"/>
          <w:lang w:val="en-US" w:eastAsia="zh-CN" w:bidi="ar"/>
        </w:rPr>
        <w:t>.</w:t>
      </w:r>
    </w:p>
    <w:p w14:paraId="0F9A57DC"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w:t>
      </w:r>
      <w:r>
        <w:rPr>
          <w:rFonts w:eastAsia="等线" w:hint="eastAsia"/>
          <w:sz w:val="20"/>
          <w:szCs w:val="20"/>
          <w:lang w:val="en-US" w:eastAsia="zh-CN" w:bidi="ar"/>
        </w:rPr>
        <w:t xml:space="preserve"> attacks happen from NPN to PLMN</w:t>
      </w:r>
      <w:r>
        <w:rPr>
          <w:rFonts w:eastAsia="等线"/>
          <w:sz w:val="20"/>
          <w:szCs w:val="20"/>
          <w:lang w:val="en-US" w:eastAsia="zh-CN" w:bidi="ar"/>
        </w:rPr>
        <w:t xml:space="preserve"> and PLMN to NPN.</w:t>
      </w:r>
    </w:p>
    <w:p w14:paraId="2F293C82" w14:textId="77777777" w:rsidR="001F5E17" w:rsidRDefault="00000000">
      <w:pPr>
        <w:pStyle w:val="1"/>
      </w:pPr>
      <w:bookmarkStart w:id="44" w:name="_Toc159226033"/>
      <w:bookmarkStart w:id="45" w:name="_Toc167778911"/>
      <w:r>
        <w:rPr>
          <w:rFonts w:hint="eastAsia"/>
          <w:lang w:val="en-US" w:eastAsia="zh-CN"/>
        </w:rPr>
        <w:t>6</w:t>
      </w:r>
      <w:r>
        <w:tab/>
        <w:t>Key issues</w:t>
      </w:r>
      <w:bookmarkEnd w:id="42"/>
      <w:bookmarkEnd w:id="44"/>
      <w:bookmarkEnd w:id="45"/>
    </w:p>
    <w:p w14:paraId="5C0319CC" w14:textId="77777777" w:rsidR="001F5E17" w:rsidRDefault="00000000">
      <w:pPr>
        <w:pStyle w:val="EditorsNote"/>
      </w:pPr>
      <w:r>
        <w:t>Editor’s Note: This clause contains all the key issues identified during the study.</w:t>
      </w:r>
    </w:p>
    <w:p w14:paraId="7E018764" w14:textId="77777777" w:rsidR="001F5E17" w:rsidRDefault="00000000">
      <w:pPr>
        <w:pStyle w:val="21"/>
        <w:rPr>
          <w:lang w:val="en-US" w:eastAsia="zh-CN"/>
        </w:rPr>
      </w:pPr>
      <w:bookmarkStart w:id="46" w:name="_Toc155687117"/>
      <w:bookmarkStart w:id="47" w:name="_Toc167778912"/>
      <w:r>
        <w:rPr>
          <w:rFonts w:hint="eastAsia"/>
          <w:lang w:val="en-US" w:eastAsia="zh-CN"/>
        </w:rPr>
        <w:t>6</w:t>
      </w:r>
      <w:r>
        <w:rPr>
          <w:lang w:val="en-US"/>
        </w:rPr>
        <w:t>.</w:t>
      </w:r>
      <w:r>
        <w:rPr>
          <w:rFonts w:hint="eastAsia"/>
          <w:lang w:val="en-US" w:eastAsia="zh-CN"/>
        </w:rPr>
        <w:t>1</w:t>
      </w:r>
      <w:r>
        <w:rPr>
          <w:lang w:val="en-US"/>
        </w:rPr>
        <w:tab/>
        <w:t>Key Issue #</w:t>
      </w:r>
      <w:r>
        <w:rPr>
          <w:rFonts w:hint="eastAsia"/>
          <w:lang w:val="en-US" w:eastAsia="zh-CN"/>
        </w:rPr>
        <w:t>1</w:t>
      </w:r>
      <w:r>
        <w:rPr>
          <w:lang w:val="en-US"/>
        </w:rPr>
        <w:t xml:space="preserve">: </w:t>
      </w:r>
      <w:r>
        <w:rPr>
          <w:rFonts w:hint="eastAsia"/>
          <w:lang w:val="en-US" w:eastAsia="zh-CN"/>
        </w:rPr>
        <w:t>S</w:t>
      </w:r>
      <w:r>
        <w:rPr>
          <w:rFonts w:ascii="Times New Roman" w:hAnsi="Times New Roman" w:hint="eastAsia"/>
          <w:lang w:val="en-US" w:eastAsia="zh-CN"/>
        </w:rPr>
        <w:t xml:space="preserve">ecurity for </w:t>
      </w:r>
      <w:r>
        <w:rPr>
          <w:rFonts w:hint="eastAsia"/>
          <w:lang w:val="en-US" w:eastAsia="zh-CN"/>
        </w:rPr>
        <w:t>dedicated UPF interacting with PLMN through N4 interface</w:t>
      </w:r>
      <w:bookmarkEnd w:id="47"/>
    </w:p>
    <w:p w14:paraId="1BB3F0D4" w14:textId="77777777" w:rsidR="001F5E17" w:rsidRDefault="00000000">
      <w:pPr>
        <w:pStyle w:val="31"/>
        <w:rPr>
          <w:lang w:val="en-US"/>
        </w:rPr>
      </w:pPr>
      <w:bookmarkStart w:id="48" w:name="_Toc167778913"/>
      <w:r>
        <w:rPr>
          <w:rFonts w:hint="eastAsia"/>
          <w:lang w:val="en-US" w:eastAsia="zh-CN"/>
        </w:rPr>
        <w:t>6</w:t>
      </w:r>
      <w:r>
        <w:rPr>
          <w:lang w:val="en-US"/>
        </w:rPr>
        <w:t>.</w:t>
      </w:r>
      <w:r>
        <w:rPr>
          <w:rFonts w:hint="eastAsia"/>
          <w:lang w:val="en-US" w:eastAsia="zh-CN"/>
        </w:rPr>
        <w:t>1</w:t>
      </w:r>
      <w:r>
        <w:rPr>
          <w:lang w:val="en-US"/>
        </w:rPr>
        <w:t>.1</w:t>
      </w:r>
      <w:r>
        <w:rPr>
          <w:lang w:val="en-US"/>
        </w:rPr>
        <w:tab/>
        <w:t>Key issue details</w:t>
      </w:r>
      <w:bookmarkEnd w:id="48"/>
    </w:p>
    <w:p w14:paraId="612AC543" w14:textId="44A718A5" w:rsidR="001F5E17" w:rsidRDefault="00000000">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w:t>
      </w:r>
      <w:r w:rsidR="001E1321">
        <w:rPr>
          <w:rFonts w:hint="eastAsia"/>
          <w:lang w:val="en-US" w:eastAsia="zh-CN"/>
        </w:rPr>
        <w:t>l</w:t>
      </w:r>
      <w:r>
        <w:rPr>
          <w:rFonts w:hint="eastAsia"/>
          <w:lang w:val="en-US" w:eastAsia="zh-CN"/>
        </w:rPr>
        <w:t>ing attacks towards the SMF in PLMN 5GC network.</w:t>
      </w:r>
    </w:p>
    <w:p w14:paraId="40DE89C9" w14:textId="77777777" w:rsidR="001F5E17" w:rsidRDefault="00000000">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cs="Arial" w:hint="eastAsia"/>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14:paraId="3458B3D2" w14:textId="77777777" w:rsidR="001F5E17" w:rsidRDefault="00000000" w:rsidP="00113908">
      <w:pPr>
        <w:rPr>
          <w:lang w:val="en-US" w:eastAsia="zh-CN"/>
        </w:rPr>
      </w:pPr>
      <w:r>
        <w:rPr>
          <w:rFonts w:hint="eastAsia"/>
          <w:lang w:val="en-US" w:eastAsia="zh-CN"/>
        </w:rPr>
        <w:t xml:space="preserve">For this </w:t>
      </w:r>
      <w:r>
        <w:rPr>
          <w:lang w:val="en-US" w:eastAsia="zh-CN"/>
        </w:rPr>
        <w:t>scenario</w:t>
      </w:r>
      <w:r w:rsidRPr="00113908">
        <w:rPr>
          <w:rFonts w:hint="eastAsia"/>
          <w:lang w:val="en-US" w:eastAsia="zh-CN"/>
        </w:rPr>
        <w:t xml:space="preserve">, </w:t>
      </w:r>
      <w:r w:rsidRPr="00113908">
        <w:rPr>
          <w:lang w:val="en-US" w:eastAsia="zh-CN"/>
        </w:rPr>
        <w:t>NDS/IP shall be supported to ensure confidentiality, integrity and replay protection as described in clause 9.9 in TS 33.501[</w:t>
      </w:r>
      <w:r>
        <w:rPr>
          <w:rFonts w:hint="eastAsia"/>
          <w:lang w:val="en-US" w:eastAsia="zh-CN"/>
        </w:rPr>
        <w:t>3</w:t>
      </w:r>
      <w:r w:rsidRPr="00113908">
        <w:rPr>
          <w:lang w:val="en-US" w:eastAsia="zh-CN"/>
        </w:rPr>
        <w:t>]</w:t>
      </w:r>
      <w:r>
        <w:rPr>
          <w:rFonts w:hint="eastAsia"/>
          <w:lang w:val="en-US" w:eastAsia="zh-CN"/>
        </w:rPr>
        <w:t xml:space="preserve">. </w:t>
      </w:r>
    </w:p>
    <w:p w14:paraId="49F743EC" w14:textId="77777777" w:rsidR="001F5E17" w:rsidRDefault="00000000">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cs="Arial" w:hint="eastAsia"/>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14:paraId="2DF59D43" w14:textId="77777777" w:rsidR="001F5E17" w:rsidRDefault="00000000">
      <w:pPr>
        <w:pStyle w:val="31"/>
        <w:ind w:left="0" w:firstLine="0"/>
        <w:rPr>
          <w:lang w:val="en-US"/>
        </w:rPr>
      </w:pPr>
      <w:bookmarkStart w:id="49" w:name="_Toc167778914"/>
      <w:r>
        <w:rPr>
          <w:rFonts w:hint="eastAsia"/>
          <w:lang w:val="en-US" w:eastAsia="zh-CN"/>
        </w:rPr>
        <w:t>6</w:t>
      </w:r>
      <w:r>
        <w:rPr>
          <w:lang w:val="en-US"/>
        </w:rPr>
        <w:t>.</w:t>
      </w:r>
      <w:r>
        <w:rPr>
          <w:rFonts w:hint="eastAsia"/>
          <w:lang w:val="en-US" w:eastAsia="zh-CN"/>
        </w:rPr>
        <w:t>1</w:t>
      </w:r>
      <w:r>
        <w:rPr>
          <w:lang w:val="en-US"/>
        </w:rPr>
        <w:t>.2</w:t>
      </w:r>
      <w:r>
        <w:rPr>
          <w:lang w:val="en-US"/>
        </w:rPr>
        <w:tab/>
        <w:t>Security threats</w:t>
      </w:r>
      <w:bookmarkEnd w:id="49"/>
    </w:p>
    <w:p w14:paraId="429ED5BA" w14:textId="77777777" w:rsidR="001F5E17" w:rsidRDefault="00000000">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14:paraId="627A17D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00F24438" w14:textId="675B60F4"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r w:rsidR="00113908">
        <w:rPr>
          <w:rFonts w:eastAsia="等线" w:hint="eastAsia"/>
          <w:sz w:val="20"/>
          <w:szCs w:val="20"/>
          <w:lang w:val="en-US" w:eastAsia="zh-CN" w:bidi="ar"/>
        </w:rPr>
        <w:t>l</w:t>
      </w:r>
      <w:r>
        <w:rPr>
          <w:rFonts w:eastAsia="等线" w:hint="eastAsia"/>
          <w:sz w:val="20"/>
          <w:szCs w:val="20"/>
          <w:lang w:val="en-US" w:eastAsia="zh-CN" w:bidi="ar"/>
        </w:rPr>
        <w:t xml:space="preserve">ing messages to NFs in operator premises </w:t>
      </w:r>
      <w:r>
        <w:rPr>
          <w:rFonts w:eastAsia="等线"/>
          <w:sz w:val="20"/>
          <w:szCs w:val="20"/>
          <w:lang w:val="en-US" w:eastAsia="zh-CN" w:bidi="ar"/>
        </w:rPr>
        <w:t xml:space="preserve">or customer premises </w:t>
      </w:r>
      <w:r>
        <w:rPr>
          <w:rFonts w:eastAsia="等线" w:hint="eastAsia"/>
          <w:sz w:val="20"/>
          <w:szCs w:val="20"/>
          <w:lang w:val="en-US" w:eastAsia="zh-CN" w:bidi="ar"/>
        </w:rPr>
        <w:t>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r w:rsidR="00113908">
        <w:rPr>
          <w:rFonts w:eastAsia="等线" w:hint="eastAsia"/>
          <w:sz w:val="20"/>
          <w:szCs w:val="20"/>
          <w:lang w:val="en-US" w:eastAsia="zh-CN" w:bidi="ar"/>
        </w:rPr>
        <w:t>l</w:t>
      </w:r>
      <w:r>
        <w:rPr>
          <w:rFonts w:eastAsia="等线" w:hint="eastAsia"/>
          <w:sz w:val="20"/>
          <w:szCs w:val="20"/>
          <w:lang w:val="en-US" w:eastAsia="zh-CN" w:bidi="ar"/>
        </w:rPr>
        <w:t>ing messages.</w:t>
      </w:r>
    </w:p>
    <w:p w14:paraId="692FBE08"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eastAsia="等线" w:hint="eastAsia"/>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eastAsia="等线" w:hint="eastAsia"/>
          <w:sz w:val="20"/>
          <w:szCs w:val="20"/>
          <w:lang w:val="en-US" w:eastAsia="zh-CN" w:bidi="ar"/>
        </w:rPr>
        <w:t xml:space="preserve">MF in the operator premises to discover vulnerabilities of the </w:t>
      </w:r>
      <w:r>
        <w:rPr>
          <w:rFonts w:eastAsia="等线"/>
          <w:sz w:val="20"/>
          <w:szCs w:val="20"/>
          <w:lang w:val="en-US" w:eastAsia="zh-CN" w:bidi="ar"/>
        </w:rPr>
        <w:t>S</w:t>
      </w:r>
      <w:r>
        <w:rPr>
          <w:rFonts w:eastAsia="等线" w:hint="eastAsia"/>
          <w:sz w:val="20"/>
          <w:szCs w:val="20"/>
          <w:lang w:val="en-US" w:eastAsia="zh-CN" w:bidi="ar"/>
        </w:rPr>
        <w:t>MF.</w:t>
      </w:r>
    </w:p>
    <w:p w14:paraId="679A20C2"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eastAsia="等线" w:hint="eastAsia"/>
          <w:sz w:val="20"/>
          <w:szCs w:val="20"/>
          <w:lang w:val="en-US" w:eastAsia="zh-CN" w:bidi="ar"/>
        </w:rPr>
        <w:t>.</w:t>
      </w:r>
    </w:p>
    <w:p w14:paraId="1EE78E57"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The attacker can send association and session related messages to induce service unavailability condition in the operator or the PNI-NPN</w:t>
      </w:r>
      <w:r>
        <w:rPr>
          <w:rFonts w:eastAsia="等线" w:hint="eastAsia"/>
          <w:sz w:val="20"/>
          <w:szCs w:val="20"/>
          <w:lang w:val="en-US" w:eastAsia="zh-CN" w:bidi="ar"/>
        </w:rPr>
        <w:t>.</w:t>
      </w:r>
    </w:p>
    <w:p w14:paraId="7315B084" w14:textId="77777777" w:rsidR="001F5E17" w:rsidRDefault="00000000">
      <w:pPr>
        <w:pStyle w:val="31"/>
        <w:rPr>
          <w:lang w:val="en-US"/>
        </w:rPr>
      </w:pPr>
      <w:bookmarkStart w:id="50" w:name="_Toc167778915"/>
      <w:r>
        <w:rPr>
          <w:rFonts w:hint="eastAsia"/>
          <w:lang w:val="en-US" w:eastAsia="zh-CN"/>
        </w:rPr>
        <w:t>6</w:t>
      </w:r>
      <w:r>
        <w:rPr>
          <w:lang w:val="en-US"/>
        </w:rPr>
        <w:t>.</w:t>
      </w:r>
      <w:r>
        <w:rPr>
          <w:rFonts w:hint="eastAsia"/>
          <w:lang w:val="en-US" w:eastAsia="zh-CN"/>
        </w:rPr>
        <w:t>1</w:t>
      </w:r>
      <w:r>
        <w:rPr>
          <w:lang w:val="en-US"/>
        </w:rPr>
        <w:t>.3</w:t>
      </w:r>
      <w:r>
        <w:rPr>
          <w:lang w:val="en-US"/>
        </w:rPr>
        <w:tab/>
        <w:t>Potential security requirements</w:t>
      </w:r>
      <w:bookmarkEnd w:id="50"/>
    </w:p>
    <w:p w14:paraId="2221B6A9" w14:textId="77777777"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NPN customer premises network</w:t>
      </w:r>
      <w:r>
        <w:rPr>
          <w:rFonts w:cs="Arial" w:hint="eastAsia"/>
          <w:lang w:val="en-US" w:eastAsia="zh-CN"/>
        </w:rPr>
        <w:t>.</w:t>
      </w:r>
    </w:p>
    <w:p w14:paraId="02692ADE" w14:textId="0A8709BE"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malformed signal</w:t>
      </w:r>
      <w:r w:rsidR="002336D0">
        <w:rPr>
          <w:rFonts w:eastAsia="等线" w:hint="eastAsia"/>
          <w:lang w:val="en-US" w:eastAsia="zh-CN" w:bidi="ar"/>
        </w:rPr>
        <w:t>l</w:t>
      </w:r>
      <w:r>
        <w:rPr>
          <w:rFonts w:eastAsia="等线" w:hint="eastAsia"/>
          <w:lang w:val="en-US" w:eastAsia="zh-CN" w:bidi="ar"/>
        </w:rPr>
        <w:t xml:space="preserve">ing messages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lang w:val="en-US" w:eastAsia="zh-CN"/>
        </w:rPr>
        <w:t xml:space="preserve"> and compromised SMF in the operator premises.</w:t>
      </w:r>
    </w:p>
    <w:p w14:paraId="179E4657" w14:textId="77777777" w:rsidR="001F5E17" w:rsidRDefault="00000000">
      <w:pPr>
        <w:rPr>
          <w:rFonts w:cs="Arial"/>
          <w:lang w:val="en-US" w:eastAsia="zh-CN"/>
        </w:rPr>
      </w:pPr>
      <w:r>
        <w:rPr>
          <w:rFonts w:eastAsia="Times New Roman"/>
          <w:lang w:val="en-US" w:eastAsia="zh-CN" w:bidi="ar"/>
        </w:rPr>
        <w:lastRenderedPageBreak/>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 or SMF in the operator premises</w:t>
      </w:r>
      <w:r>
        <w:rPr>
          <w:rFonts w:cs="Arial" w:hint="eastAsia"/>
          <w:lang w:val="en-US" w:eastAsia="zh-CN"/>
        </w:rPr>
        <w:t xml:space="preserve"> </w:t>
      </w:r>
      <w:r>
        <w:rPr>
          <w:rFonts w:eastAsia="等线" w:hint="eastAsia"/>
          <w:lang w:val="en-US" w:eastAsia="zh-CN" w:bidi="ar"/>
        </w:rPr>
        <w:t>according to 3GPP specifications</w:t>
      </w:r>
      <w:r>
        <w:rPr>
          <w:rFonts w:cs="Arial" w:hint="eastAsia"/>
          <w:lang w:val="en-US" w:eastAsia="zh-CN"/>
        </w:rPr>
        <w:t>.</w:t>
      </w:r>
    </w:p>
    <w:p w14:paraId="2DFD3A38" w14:textId="68202A26" w:rsidR="001F5E17" w:rsidRDefault="00000000">
      <w:pPr>
        <w:pStyle w:val="EditorsNote"/>
        <w:rPr>
          <w:rFonts w:eastAsia="宋体"/>
          <w:lang w:val="en-US" w:eastAsia="zh-CN"/>
        </w:rPr>
      </w:pPr>
      <w:r w:rsidRPr="002336D0">
        <w:rPr>
          <w:color w:val="000000" w:themeColor="text1"/>
          <w:lang w:val="en-US" w:eastAsia="zh-CN"/>
        </w:rPr>
        <w:t xml:space="preserve">Note: The mitigation of DoS by massive </w:t>
      </w:r>
      <w:r w:rsidR="00467708" w:rsidRPr="002336D0">
        <w:rPr>
          <w:color w:val="000000" w:themeColor="text1"/>
          <w:lang w:val="en-US" w:eastAsia="zh-CN"/>
        </w:rPr>
        <w:t>signalling</w:t>
      </w:r>
      <w:r w:rsidRPr="002336D0">
        <w:rPr>
          <w:color w:val="000000" w:themeColor="text1"/>
          <w:lang w:val="en-US" w:eastAsia="zh-CN"/>
        </w:rPr>
        <w:t xml:space="preserve"> attempted by compromised NF in 5GS is left for implementation.</w:t>
      </w:r>
    </w:p>
    <w:p w14:paraId="66AF532E" w14:textId="77777777" w:rsidR="001F5E17" w:rsidRDefault="00000000">
      <w:pPr>
        <w:rPr>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14:paraId="6F16E792" w14:textId="77777777" w:rsidR="001F5E17" w:rsidRDefault="00000000">
      <w:pPr>
        <w:rPr>
          <w:lang w:val="en-US" w:eastAsia="zh-CN"/>
        </w:rPr>
      </w:pPr>
      <w:r>
        <w:rPr>
          <w:lang w:val="en-US" w:eastAsia="zh-CN"/>
        </w:rPr>
        <w:t>The 5G system shall provide the capability for the LI functions in the SMF to communicate with the UPF.</w:t>
      </w:r>
    </w:p>
    <w:p w14:paraId="5CBEC067" w14:textId="77777777" w:rsidR="001F5E17" w:rsidRPr="002336D0" w:rsidRDefault="00000000" w:rsidP="002336D0">
      <w:pPr>
        <w:pStyle w:val="EditorsNote"/>
      </w:pPr>
      <w:r w:rsidRPr="002336D0">
        <w:t>Editor’s Note: The detail of the requirement for LI functions is FFS.</w:t>
      </w:r>
    </w:p>
    <w:p w14:paraId="1CE80CB5" w14:textId="77777777" w:rsidR="001F5E17" w:rsidRDefault="00000000">
      <w:pPr>
        <w:pStyle w:val="21"/>
        <w:rPr>
          <w:lang w:val="en-US" w:eastAsia="zh-CN"/>
        </w:rPr>
      </w:pPr>
      <w:bookmarkStart w:id="51" w:name="_Toc167778916"/>
      <w:r>
        <w:rPr>
          <w:rFonts w:hint="eastAsia"/>
          <w:lang w:val="en-US" w:eastAsia="zh-CN"/>
        </w:rPr>
        <w:t>6</w:t>
      </w:r>
      <w:r>
        <w:rPr>
          <w:lang w:val="en-US"/>
        </w:rPr>
        <w:t>.</w:t>
      </w:r>
      <w:r>
        <w:rPr>
          <w:rFonts w:hint="eastAsia"/>
          <w:lang w:val="en-US" w:eastAsia="zh-CN"/>
        </w:rPr>
        <w:t>2</w:t>
      </w:r>
      <w:r>
        <w:rPr>
          <w:lang w:val="en-US"/>
        </w:rPr>
        <w:tab/>
        <w:t>Key Issue #</w:t>
      </w:r>
      <w:r>
        <w:rPr>
          <w:rFonts w:hint="eastAsia"/>
          <w:lang w:val="en-US" w:eastAsia="zh-CN"/>
        </w:rPr>
        <w:t>2</w:t>
      </w:r>
      <w:r>
        <w:rPr>
          <w:lang w:val="en-US"/>
        </w:rPr>
        <w:t xml:space="preserve">: </w:t>
      </w:r>
      <w:bookmarkEnd w:id="46"/>
      <w:r>
        <w:rPr>
          <w:rFonts w:hint="eastAsia"/>
          <w:lang w:val="en-US" w:eastAsia="zh-CN"/>
        </w:rPr>
        <w:t>Dedicated NFs interacting with PLMN through SBA interface</w:t>
      </w:r>
      <w:bookmarkEnd w:id="51"/>
    </w:p>
    <w:p w14:paraId="0D3C34B4" w14:textId="77777777" w:rsidR="001F5E17" w:rsidRDefault="00000000">
      <w:pPr>
        <w:pStyle w:val="31"/>
        <w:rPr>
          <w:lang w:val="en-US"/>
        </w:rPr>
      </w:pPr>
      <w:bookmarkStart w:id="52" w:name="_Toc155687118"/>
      <w:bookmarkStart w:id="53" w:name="_Toc167778917"/>
      <w:r>
        <w:rPr>
          <w:rFonts w:hint="eastAsia"/>
          <w:lang w:val="en-US" w:eastAsia="zh-CN"/>
        </w:rPr>
        <w:t>6</w:t>
      </w:r>
      <w:r>
        <w:rPr>
          <w:lang w:val="en-US"/>
        </w:rPr>
        <w:t>.</w:t>
      </w:r>
      <w:r>
        <w:rPr>
          <w:rFonts w:hint="eastAsia"/>
          <w:lang w:val="en-US" w:eastAsia="zh-CN"/>
        </w:rPr>
        <w:t>2</w:t>
      </w:r>
      <w:r>
        <w:rPr>
          <w:lang w:val="en-US"/>
        </w:rPr>
        <w:t>.1</w:t>
      </w:r>
      <w:r>
        <w:rPr>
          <w:lang w:val="en-US"/>
        </w:rPr>
        <w:tab/>
        <w:t>Key issue details</w:t>
      </w:r>
      <w:bookmarkEnd w:id="52"/>
      <w:bookmarkEnd w:id="53"/>
    </w:p>
    <w:p w14:paraId="59BE92AA" w14:textId="77777777" w:rsidR="001F5E17" w:rsidRDefault="00000000">
      <w:pPr>
        <w:rPr>
          <w:lang w:val="en-US" w:eastAsia="zh-CN"/>
        </w:rPr>
      </w:pPr>
      <w:r>
        <w:rPr>
          <w:rFonts w:hint="eastAsia"/>
          <w:lang w:val="en-US" w:eastAsia="zh-CN"/>
        </w:rPr>
        <w:t xml:space="preserve">When </w:t>
      </w:r>
      <w:r>
        <w:rPr>
          <w:rFonts w:cs="Arial" w:hint="eastAsia"/>
          <w:lang w:val="en-US" w:eastAsia="zh-CN"/>
        </w:rPr>
        <w:t>dedicated UPF and part of CP functions</w:t>
      </w:r>
      <w:r>
        <w:rPr>
          <w:rFonts w:hint="eastAsia"/>
          <w:lang w:val="en-US" w:eastAsia="zh-CN"/>
        </w:rPr>
        <w:t xml:space="preserve"> are</w:t>
      </w:r>
      <w:r>
        <w:rPr>
          <w:rFonts w:cs="Arial" w:hint="eastAsia"/>
          <w:lang w:val="en-US" w:eastAsia="zh-CN"/>
        </w:rPr>
        <w:t xml:space="preserve"> deployed in the customer premises,</w:t>
      </w:r>
      <w:r>
        <w:rPr>
          <w:rFonts w:hint="eastAsia"/>
          <w:lang w:val="en-US" w:eastAsia="zh-CN"/>
        </w:rPr>
        <w:t xml:space="preserve"> </w:t>
      </w:r>
      <w:r>
        <w:rPr>
          <w:rFonts w:cs="Arial" w:hint="eastAsia"/>
          <w:lang w:val="en-US" w:eastAsia="zh-CN"/>
        </w:rPr>
        <w:t>the interface between the dedicated NFs in the customer premises and NFs in the operator premises is SBA interface.</w:t>
      </w:r>
    </w:p>
    <w:p w14:paraId="7F0D6337" w14:textId="77777777" w:rsidR="001F5E17" w:rsidRDefault="00000000">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cs="Arial" w:hint="eastAsia"/>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14:paraId="3FA41E8E" w14:textId="77777777" w:rsidR="001F5E17" w:rsidRDefault="00000000">
      <w:pPr>
        <w:rPr>
          <w:lang w:val="en-US" w:eastAsia="zh-CN"/>
        </w:rPr>
      </w:pPr>
      <w:r>
        <w:rPr>
          <w:rFonts w:hint="eastAsia"/>
          <w:lang w:val="en-US" w:eastAsia="zh-CN"/>
        </w:rPr>
        <w:t xml:space="preserve">For this </w:t>
      </w:r>
      <w:r>
        <w:rPr>
          <w:lang w:val="en-US" w:eastAsia="zh-CN"/>
        </w:rPr>
        <w:t>scenario</w:t>
      </w:r>
      <w:r>
        <w:rPr>
          <w:rFonts w:cs="Arial" w:hint="eastAsia"/>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14:paraId="163504E1" w14:textId="10CDA929" w:rsidR="001F5E17" w:rsidRDefault="00000000">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cs="Arial" w:hint="eastAsia"/>
          <w:lang w:val="en-US" w:eastAsia="zh-CN"/>
        </w:rPr>
        <w:t>NFs</w:t>
      </w:r>
      <w:r>
        <w:rPr>
          <w:rFonts w:hint="eastAsia"/>
          <w:lang w:val="en-US" w:eastAsia="zh-CN"/>
        </w:rPr>
        <w:t xml:space="preserve">, such as DoS, </w:t>
      </w:r>
      <w:r>
        <w:t>malformed signal</w:t>
      </w:r>
      <w:r w:rsidR="000D7548">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14:paraId="0B08F6AC" w14:textId="77777777" w:rsidR="001F5E17" w:rsidRDefault="00000000">
      <w:pPr>
        <w:pStyle w:val="31"/>
        <w:rPr>
          <w:lang w:val="en-US"/>
        </w:rPr>
      </w:pPr>
      <w:bookmarkStart w:id="54" w:name="_Toc155687119"/>
      <w:bookmarkStart w:id="55" w:name="_Toc167778918"/>
      <w:r>
        <w:rPr>
          <w:rFonts w:hint="eastAsia"/>
          <w:lang w:val="en-US" w:eastAsia="zh-CN"/>
        </w:rPr>
        <w:t>6</w:t>
      </w:r>
      <w:r>
        <w:rPr>
          <w:lang w:val="en-US"/>
        </w:rPr>
        <w:t>.</w:t>
      </w:r>
      <w:r>
        <w:rPr>
          <w:rFonts w:hint="eastAsia"/>
          <w:lang w:val="en-US" w:eastAsia="zh-CN"/>
        </w:rPr>
        <w:t>2</w:t>
      </w:r>
      <w:r>
        <w:rPr>
          <w:lang w:val="en-US"/>
        </w:rPr>
        <w:t>.2</w:t>
      </w:r>
      <w:r>
        <w:rPr>
          <w:lang w:val="en-US"/>
        </w:rPr>
        <w:tab/>
        <w:t>Security threats</w:t>
      </w:r>
      <w:bookmarkEnd w:id="54"/>
      <w:bookmarkEnd w:id="55"/>
    </w:p>
    <w:p w14:paraId="71EBCA2C" w14:textId="77777777" w:rsidR="001F5E17" w:rsidRDefault="00000000">
      <w:pPr>
        <w:rPr>
          <w:lang w:val="en-US" w:eastAsia="zh-CN"/>
        </w:rPr>
      </w:pPr>
      <w:r>
        <w:rPr>
          <w:rFonts w:hint="eastAsia"/>
          <w:lang w:val="en-US" w:eastAsia="zh-CN"/>
        </w:rPr>
        <w:t>If a NF is compromised by an attacker, the following problems may occur:</w:t>
      </w:r>
    </w:p>
    <w:p w14:paraId="7DB7E1D5"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of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125F9F4B" w14:textId="3E3D9A58"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r w:rsidR="000D7548">
        <w:rPr>
          <w:rFonts w:eastAsia="等线" w:hint="eastAsia"/>
          <w:sz w:val="20"/>
          <w:szCs w:val="20"/>
          <w:lang w:val="en-US" w:eastAsia="zh-CN" w:bidi="ar"/>
        </w:rPr>
        <w:t>l</w:t>
      </w:r>
      <w:r>
        <w:rPr>
          <w:rFonts w:eastAsia="等线" w:hint="eastAsia"/>
          <w:sz w:val="20"/>
          <w:szCs w:val="20"/>
          <w:lang w:val="en-US" w:eastAsia="zh-CN" w:bidi="ar"/>
        </w:rPr>
        <w:t>ing messages to NFs 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r w:rsidR="000D7548">
        <w:rPr>
          <w:rFonts w:eastAsia="等线" w:hint="eastAsia"/>
          <w:sz w:val="20"/>
          <w:szCs w:val="20"/>
          <w:lang w:val="en-US" w:eastAsia="zh-CN" w:bidi="ar"/>
        </w:rPr>
        <w:t>l</w:t>
      </w:r>
      <w:r>
        <w:rPr>
          <w:rFonts w:eastAsia="等线" w:hint="eastAsia"/>
          <w:sz w:val="20"/>
          <w:szCs w:val="20"/>
          <w:lang w:val="en-US" w:eastAsia="zh-CN" w:bidi="ar"/>
        </w:rPr>
        <w:t>ing messages.</w:t>
      </w:r>
    </w:p>
    <w:p w14:paraId="796EBDE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w:t>
      </w:r>
      <w:r>
        <w:rPr>
          <w:rFonts w:eastAsia="等线"/>
          <w:sz w:val="20"/>
          <w:szCs w:val="20"/>
          <w:lang w:val="en-US" w:eastAsia="zh-CN" w:bidi="ar"/>
        </w:rPr>
        <w:t>opposite domain with wrong NF types</w:t>
      </w:r>
      <w:r>
        <w:rPr>
          <w:rFonts w:eastAsia="等线" w:hint="eastAsia"/>
          <w:sz w:val="20"/>
          <w:szCs w:val="20"/>
          <w:lang w:val="en-US" w:eastAsia="zh-CN" w:bidi="ar"/>
        </w:rPr>
        <w:t xml:space="preserve"> according to 3GPP specifications.</w:t>
      </w:r>
    </w:p>
    <w:p w14:paraId="2878804B"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availability of NFs in the operator domain and vice versa.</w:t>
      </w:r>
    </w:p>
    <w:p w14:paraId="31DE7F6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The attacker may initiate unauthorized service operations. Safeguarding access tokens from an attacker is challenging when it crosses the security/trust boundary </w:t>
      </w:r>
      <w:r>
        <w:rPr>
          <w:rFonts w:eastAsia="等线" w:hint="eastAsia"/>
          <w:sz w:val="20"/>
          <w:szCs w:val="20"/>
          <w:lang w:val="en-US" w:eastAsia="zh-CN" w:bidi="ar"/>
        </w:rPr>
        <w:t>between</w:t>
      </w:r>
      <w:r>
        <w:rPr>
          <w:rFonts w:eastAsia="等线"/>
          <w:sz w:val="20"/>
          <w:szCs w:val="20"/>
          <w:lang w:val="en-US" w:eastAsia="zh-CN" w:bidi="ar"/>
        </w:rPr>
        <w:t xml:space="preserve"> the operator premises </w:t>
      </w:r>
      <w:r>
        <w:rPr>
          <w:rFonts w:eastAsia="等线" w:hint="eastAsia"/>
          <w:sz w:val="20"/>
          <w:szCs w:val="20"/>
          <w:lang w:val="en-US" w:eastAsia="zh-CN" w:bidi="ar"/>
        </w:rPr>
        <w:t>and</w:t>
      </w:r>
      <w:r>
        <w:rPr>
          <w:rFonts w:eastAsia="等线"/>
          <w:sz w:val="20"/>
          <w:szCs w:val="20"/>
          <w:lang w:val="en-US" w:eastAsia="zh-CN" w:bidi="ar"/>
        </w:rPr>
        <w:t xml:space="preserve"> the customer premises.</w:t>
      </w:r>
    </w:p>
    <w:p w14:paraId="3FCAA188" w14:textId="77777777" w:rsidR="001F5E17" w:rsidRDefault="00000000">
      <w:pPr>
        <w:pStyle w:val="afff4"/>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14:paraId="5BA3B5B2" w14:textId="77777777" w:rsidR="001F5E17" w:rsidRDefault="00000000">
      <w:pPr>
        <w:pStyle w:val="31"/>
        <w:rPr>
          <w:lang w:val="en-US"/>
        </w:rPr>
      </w:pPr>
      <w:bookmarkStart w:id="56" w:name="_Toc155687120"/>
      <w:bookmarkStart w:id="57" w:name="_Toc167778919"/>
      <w:r>
        <w:rPr>
          <w:rFonts w:hint="eastAsia"/>
          <w:lang w:val="en-US" w:eastAsia="zh-CN"/>
        </w:rPr>
        <w:t>6</w:t>
      </w:r>
      <w:r>
        <w:rPr>
          <w:lang w:val="en-US"/>
        </w:rPr>
        <w:t>.</w:t>
      </w:r>
      <w:r>
        <w:rPr>
          <w:rFonts w:hint="eastAsia"/>
          <w:lang w:val="en-US" w:eastAsia="zh-CN"/>
        </w:rPr>
        <w:t>2</w:t>
      </w:r>
      <w:r>
        <w:rPr>
          <w:lang w:val="en-US"/>
        </w:rPr>
        <w:t>.3</w:t>
      </w:r>
      <w:r>
        <w:rPr>
          <w:lang w:val="en-US"/>
        </w:rPr>
        <w:tab/>
        <w:t>Potential security requirements</w:t>
      </w:r>
      <w:bookmarkEnd w:id="56"/>
      <w:bookmarkEnd w:id="57"/>
    </w:p>
    <w:p w14:paraId="327E5EF5" w14:textId="77777777" w:rsidR="001F5E17" w:rsidRDefault="00000000">
      <w:pPr>
        <w:rPr>
          <w:rFonts w:cs="Arial"/>
          <w:lang w:val="en-US" w:eastAsia="zh-CN"/>
        </w:rPr>
      </w:pPr>
      <w:r>
        <w:rPr>
          <w:rFonts w:eastAsia="Times New Roman"/>
          <w:lang w:val="en-US" w:eastAsia="zh-CN" w:bidi="ar"/>
        </w:rPr>
        <w:t xml:space="preserve">5GS should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customer premises network</w:t>
      </w:r>
      <w:r>
        <w:rPr>
          <w:rFonts w:cs="Arial" w:hint="eastAsia"/>
          <w:lang w:val="en-US" w:eastAsia="zh-CN"/>
        </w:rPr>
        <w:t>.</w:t>
      </w:r>
    </w:p>
    <w:p w14:paraId="350DA90F" w14:textId="2F8478E1"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malformed signa</w:t>
      </w:r>
      <w:r w:rsidR="000D7548">
        <w:rPr>
          <w:rFonts w:eastAsia="等线" w:hint="eastAsia"/>
          <w:lang w:val="en-US" w:eastAsia="zh-CN" w:bidi="ar"/>
        </w:rPr>
        <w:t>l</w:t>
      </w:r>
      <w:r>
        <w:rPr>
          <w:rFonts w:eastAsia="等线" w:hint="eastAsia"/>
          <w:lang w:val="en-US" w:eastAsia="zh-CN" w:bidi="ar"/>
        </w:rPr>
        <w:t xml:space="preserve">ling messages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 or operator premises over trust boundary</w:t>
      </w:r>
      <w:r>
        <w:rPr>
          <w:rFonts w:cs="Arial" w:hint="eastAsia"/>
          <w:lang w:val="en-US" w:eastAsia="zh-CN"/>
        </w:rPr>
        <w:t>.</w:t>
      </w:r>
    </w:p>
    <w:p w14:paraId="681B65EF" w14:textId="77777777"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 specifications</w:t>
      </w:r>
      <w:r>
        <w:rPr>
          <w:rFonts w:cs="Arial" w:hint="eastAsia"/>
          <w:lang w:val="en-US" w:eastAsia="zh-CN"/>
        </w:rPr>
        <w:t>.</w:t>
      </w:r>
    </w:p>
    <w:p w14:paraId="7E227895" w14:textId="49E496E3" w:rsidR="001F5E17" w:rsidRDefault="00000000">
      <w:pPr>
        <w:pStyle w:val="EditorsNote"/>
      </w:pPr>
      <w:r w:rsidRPr="000D7548">
        <w:rPr>
          <w:color w:val="000000" w:themeColor="text1"/>
        </w:rPr>
        <w:lastRenderedPageBreak/>
        <w:t>Note: The mitigation of DoS by compromised NF in 5GS is left for implementation.</w:t>
      </w:r>
    </w:p>
    <w:p w14:paraId="0B78E883" w14:textId="77777777" w:rsidR="001F5E17" w:rsidRDefault="00000000">
      <w:pPr>
        <w:rPr>
          <w:lang w:val="en-US" w:eastAsia="zh-CN"/>
        </w:rPr>
      </w:pPr>
      <w:r>
        <w:rPr>
          <w:rFonts w:eastAsia="Times New Roman"/>
          <w:lang w:val="en-US" w:eastAsia="zh-CN" w:bidi="ar"/>
        </w:rPr>
        <w:t>5GS should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14:paraId="387CB126" w14:textId="77777777" w:rsidR="001F5E17" w:rsidRDefault="00000000">
      <w:pPr>
        <w:jc w:val="both"/>
      </w:pPr>
      <w:r>
        <w:t>The 5G system shall support a mechanism for secure exchange of DNS queries/answers, when the dedicated NFs are in customer premises.</w:t>
      </w:r>
    </w:p>
    <w:p w14:paraId="22A4C431" w14:textId="77777777" w:rsidR="001F5E17" w:rsidRDefault="00000000">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14:paraId="260746EC" w14:textId="77777777" w:rsidR="001F5E17" w:rsidRDefault="00000000">
      <w:pPr>
        <w:pStyle w:val="21"/>
        <w:numPr>
          <w:ilvl w:val="1"/>
          <w:numId w:val="11"/>
        </w:numPr>
        <w:ind w:left="2" w:hanging="3"/>
        <w:rPr>
          <w:lang w:val="en-US"/>
        </w:rPr>
      </w:pPr>
      <w:bookmarkStart w:id="58" w:name="_Toc167778920"/>
      <w:r>
        <w:rPr>
          <w:rFonts w:hint="eastAsia"/>
          <w:lang w:val="en-US" w:eastAsia="zh-CN"/>
        </w:rPr>
        <w:t>6</w:t>
      </w:r>
      <w:r>
        <w:rPr>
          <w:lang w:val="en-US"/>
        </w:rPr>
        <w:t>.</w:t>
      </w:r>
      <w:r>
        <w:rPr>
          <w:rFonts w:hint="eastAsia"/>
          <w:lang w:val="en-US" w:eastAsia="zh-CN"/>
        </w:rPr>
        <w:t>3</w:t>
      </w:r>
      <w:r>
        <w:rPr>
          <w:lang w:val="en-US"/>
        </w:rPr>
        <w:tab/>
        <w:t>Key issue #</w:t>
      </w:r>
      <w:r>
        <w:rPr>
          <w:rFonts w:hint="eastAsia"/>
          <w:lang w:val="en-US" w:eastAsia="zh-CN"/>
        </w:rPr>
        <w:t>3</w:t>
      </w:r>
      <w:r>
        <w:rPr>
          <w:lang w:val="en-US"/>
        </w:rPr>
        <w:t>: SUPI privacy issue in PLMN hosting NPN scenario</w:t>
      </w:r>
      <w:bookmarkEnd w:id="58"/>
    </w:p>
    <w:p w14:paraId="00388B47" w14:textId="77777777" w:rsidR="001F5E17" w:rsidRDefault="00000000">
      <w:pPr>
        <w:pStyle w:val="31"/>
        <w:numPr>
          <w:ilvl w:val="2"/>
          <w:numId w:val="11"/>
        </w:numPr>
        <w:ind w:left="2" w:hanging="3"/>
        <w:rPr>
          <w:lang w:val="en-US"/>
        </w:rPr>
      </w:pPr>
      <w:bookmarkStart w:id="59" w:name="_Toc167778921"/>
      <w:r>
        <w:rPr>
          <w:rFonts w:hint="eastAsia"/>
          <w:lang w:val="en-US" w:eastAsia="zh-CN"/>
        </w:rPr>
        <w:t>6</w:t>
      </w:r>
      <w:r>
        <w:rPr>
          <w:lang w:val="en-US"/>
        </w:rPr>
        <w:t>.</w:t>
      </w:r>
      <w:r>
        <w:rPr>
          <w:rFonts w:hint="eastAsia"/>
          <w:lang w:val="en-US" w:eastAsia="zh-CN"/>
        </w:rPr>
        <w:t>3</w:t>
      </w:r>
      <w:r>
        <w:rPr>
          <w:lang w:val="en-US"/>
        </w:rPr>
        <w:t>.1</w:t>
      </w:r>
      <w:r>
        <w:rPr>
          <w:lang w:val="en-US"/>
        </w:rPr>
        <w:tab/>
        <w:t>Key issue details</w:t>
      </w:r>
      <w:bookmarkEnd w:id="59"/>
      <w:r>
        <w:rPr>
          <w:lang w:val="en-US"/>
        </w:rPr>
        <w:t xml:space="preserve"> </w:t>
      </w:r>
    </w:p>
    <w:p w14:paraId="1443D778" w14:textId="77777777" w:rsidR="001F5E17" w:rsidRDefault="00000000">
      <w:pPr>
        <w:ind w:hanging="2"/>
        <w:jc w:val="both"/>
        <w:rPr>
          <w:lang w:val="en-US"/>
        </w:rPr>
      </w:pPr>
      <w:r>
        <w:rPr>
          <w:rFonts w:eastAsia="宋体"/>
          <w:lang w:val="en-US" w:eastAsia="zh-CN" w:bidi="ar"/>
        </w:rPr>
        <w:t>SA1 has captured the scenario for NPN security considerations in clause 8.2 of TS 22.261 [</w:t>
      </w:r>
      <w:r>
        <w:rPr>
          <w:rFonts w:eastAsia="宋体" w:hint="eastAsia"/>
          <w:lang w:val="en-US" w:eastAsia="zh-CN" w:bidi="ar"/>
        </w:rPr>
        <w:t>2</w:t>
      </w:r>
      <w:r>
        <w:rPr>
          <w:rFonts w:eastAsia="宋体"/>
          <w:lang w:val="en-US" w:eastAsia="zh-CN" w:bidi="ar"/>
        </w:rPr>
        <w:t>], which is:</w:t>
      </w:r>
    </w:p>
    <w:tbl>
      <w:tblPr>
        <w:tblW w:w="5970" w:type="dxa"/>
        <w:tblInd w:w="269" w:type="dxa"/>
        <w:tblLayout w:type="fixed"/>
        <w:tblLook w:val="04A0" w:firstRow="1" w:lastRow="0" w:firstColumn="1" w:lastColumn="0" w:noHBand="0" w:noVBand="1"/>
      </w:tblPr>
      <w:tblGrid>
        <w:gridCol w:w="5970"/>
      </w:tblGrid>
      <w:tr w:rsidR="001F5E17" w14:paraId="48B18565" w14:textId="77777777">
        <w:tc>
          <w:tcPr>
            <w:tcW w:w="8960" w:type="dxa"/>
            <w:tcBorders>
              <w:top w:val="single" w:sz="4" w:space="0" w:color="000000"/>
              <w:left w:val="single" w:sz="4" w:space="0" w:color="000000"/>
              <w:bottom w:val="single" w:sz="4" w:space="0" w:color="000000"/>
              <w:right w:val="single" w:sz="4" w:space="0" w:color="000000"/>
            </w:tcBorders>
            <w:shd w:val="clear" w:color="auto" w:fill="auto"/>
          </w:tcPr>
          <w:p w14:paraId="09ADE4AD" w14:textId="77777777" w:rsidR="001F5E17" w:rsidRDefault="00000000">
            <w:pPr>
              <w:ind w:hanging="2"/>
              <w:jc w:val="both"/>
              <w:rPr>
                <w:lang w:val="en-US"/>
              </w:rPr>
            </w:pPr>
            <w:r>
              <w:rPr>
                <w:rFonts w:eastAsia="宋体"/>
                <w:i/>
                <w:lang w:val="en-US" w:eastAsia="zh-CN" w:bidi="ar"/>
              </w:rPr>
              <w:t>The 5G system shall enable a PLMN to host an NPN without compromising the security of that PLMN.</w:t>
            </w:r>
          </w:p>
          <w:p w14:paraId="6F2A66AA" w14:textId="77777777" w:rsidR="001F5E17" w:rsidRDefault="00000000">
            <w:pPr>
              <w:ind w:hanging="2"/>
              <w:jc w:val="both"/>
              <w:rPr>
                <w:lang w:val="en-US"/>
              </w:rPr>
            </w:pPr>
            <w:r>
              <w:rPr>
                <w:rFonts w:eastAsia="宋体"/>
                <w:i/>
                <w:lang w:val="en-US" w:eastAsia="zh-CN" w:bidi="ar"/>
              </w:rPr>
              <w:t xml:space="preserve">NOTE: </w:t>
            </w:r>
            <w:r>
              <w:rPr>
                <w:rFonts w:eastAsia="宋体"/>
                <w:i/>
                <w:lang w:val="en-US" w:eastAsia="zh-CN" w:bidi="ar"/>
              </w:rPr>
              <w:tab/>
              <w:t>Dedicated network entities of NPN can be deployed in customer premises that are outside the control of the PLMN operator.</w:t>
            </w:r>
          </w:p>
        </w:tc>
      </w:tr>
    </w:tbl>
    <w:p w14:paraId="5D57467C" w14:textId="77777777" w:rsidR="001F5E17" w:rsidRDefault="001F5E17">
      <w:pPr>
        <w:ind w:hanging="2"/>
        <w:jc w:val="both"/>
        <w:rPr>
          <w:lang w:val="en-US"/>
        </w:rPr>
      </w:pPr>
    </w:p>
    <w:p w14:paraId="7837F83B" w14:textId="77777777" w:rsidR="001F5E17" w:rsidRDefault="00000000">
      <w:pPr>
        <w:ind w:hanging="2"/>
        <w:jc w:val="both"/>
        <w:rPr>
          <w:lang w:val="en-US"/>
        </w:rPr>
      </w:pPr>
      <w:r>
        <w:rPr>
          <w:rFonts w:eastAsia="宋体"/>
          <w:lang w:val="en-US" w:eastAsia="zh-CN" w:bidi="ar"/>
        </w:rPr>
        <w:t>When NPN is hosted by a PLMN, there are two possible deployment scenarios as below:</w:t>
      </w:r>
    </w:p>
    <w:p w14:paraId="163AF2F0" w14:textId="6B6A7F57" w:rsidR="001F5E17" w:rsidRPr="00537516" w:rsidRDefault="00000000" w:rsidP="00537516">
      <w:pPr>
        <w:pStyle w:val="afff4"/>
        <w:ind w:left="568" w:hanging="284"/>
        <w:rPr>
          <w:rFonts w:eastAsia="等线"/>
          <w:sz w:val="20"/>
          <w:szCs w:val="20"/>
          <w:lang w:val="en-US" w:eastAsia="zh-CN" w:bidi="ar"/>
        </w:rPr>
      </w:pPr>
      <w:r w:rsidRPr="00537516">
        <w:rPr>
          <w:rFonts w:eastAsia="等线"/>
          <w:sz w:val="20"/>
          <w:szCs w:val="20"/>
          <w:lang w:val="en-US" w:eastAsia="zh-CN" w:bidi="ar"/>
        </w:rPr>
        <w:t>-</w:t>
      </w:r>
      <w:r w:rsidRPr="00537516">
        <w:rPr>
          <w:rFonts w:eastAsia="等线"/>
          <w:sz w:val="20"/>
          <w:szCs w:val="20"/>
          <w:lang w:val="en-US" w:eastAsia="zh-CN" w:bidi="ar"/>
        </w:rPr>
        <w:tab/>
        <w:t>For scenario 1, dedicated UPF is deployed in customer premises, with N4 interface (non-SBA interface) with the operator premises.</w:t>
      </w:r>
    </w:p>
    <w:p w14:paraId="6E868C45" w14:textId="77777777" w:rsidR="001F5E17" w:rsidRPr="00537516" w:rsidRDefault="00000000" w:rsidP="00537516">
      <w:pPr>
        <w:pStyle w:val="afff4"/>
        <w:ind w:left="568" w:hanging="284"/>
        <w:rPr>
          <w:rFonts w:eastAsia="等线"/>
          <w:sz w:val="20"/>
          <w:szCs w:val="20"/>
          <w:lang w:val="en-US" w:eastAsia="zh-CN" w:bidi="ar"/>
        </w:rPr>
      </w:pPr>
      <w:r w:rsidRPr="00537516">
        <w:rPr>
          <w:rFonts w:eastAsia="等线"/>
          <w:sz w:val="20"/>
          <w:szCs w:val="20"/>
          <w:lang w:val="en-US" w:eastAsia="zh-CN" w:bidi="ar"/>
        </w:rPr>
        <w:t>-</w:t>
      </w:r>
      <w:r w:rsidRPr="00537516">
        <w:rPr>
          <w:rFonts w:eastAsia="等线"/>
          <w:sz w:val="20"/>
          <w:szCs w:val="20"/>
          <w:lang w:val="en-US" w:eastAsia="zh-CN" w:bidi="ar"/>
        </w:rPr>
        <w:tab/>
        <w:t>For scenario 2, dedicated UPF and part of CP functions are deployed in customer premises with SBA interface with operator premises.</w:t>
      </w:r>
    </w:p>
    <w:p w14:paraId="3AC01DEA" w14:textId="77777777" w:rsidR="001F5E17" w:rsidRDefault="00000000">
      <w:pPr>
        <w:ind w:hanging="2"/>
        <w:jc w:val="both"/>
        <w:rPr>
          <w:lang w:val="en-US"/>
        </w:rPr>
      </w:pPr>
      <w:r>
        <w:rPr>
          <w:rFonts w:eastAsia="宋体"/>
          <w:lang w:val="en-US" w:eastAsia="zh-CN" w:bidi="ar"/>
        </w:rPr>
        <w:t>Considering the primary authentication and authorization procedure specified in the clause in TS 33.501 [</w:t>
      </w:r>
      <w:r>
        <w:rPr>
          <w:rFonts w:eastAsia="宋体" w:hint="eastAsia"/>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14:paraId="774874BE" w14:textId="77777777" w:rsidR="001F5E17" w:rsidRDefault="00000000">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14:paraId="31B39BF4" w14:textId="77777777" w:rsidR="001F5E17" w:rsidRDefault="00000000">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14:paraId="5272AE17" w14:textId="77777777" w:rsidR="001F5E17" w:rsidRDefault="00000000">
      <w:pPr>
        <w:ind w:hanging="2"/>
        <w:jc w:val="both"/>
        <w:rPr>
          <w:rFonts w:eastAsia="宋体"/>
          <w:lang w:val="en-US" w:eastAsia="zh-CN" w:bidi="ar"/>
        </w:rPr>
      </w:pPr>
      <w:bookmarkStart w:id="60" w:name="_1fob9te"/>
      <w:bookmarkEnd w:id="6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14:paraId="148D8904" w14:textId="77777777" w:rsidR="001F5E17" w:rsidRDefault="00000000" w:rsidP="00A21EF8">
      <w:pPr>
        <w:pStyle w:val="affff1"/>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14:paraId="14CE1E12" w14:textId="77777777" w:rsidR="001F5E17" w:rsidRDefault="00000000">
      <w:pPr>
        <w:pStyle w:val="31"/>
        <w:numPr>
          <w:ilvl w:val="2"/>
          <w:numId w:val="11"/>
        </w:numPr>
        <w:ind w:left="2" w:hanging="3"/>
        <w:rPr>
          <w:lang w:val="en-US"/>
        </w:rPr>
      </w:pPr>
      <w:bookmarkStart w:id="61" w:name="_Toc167778922"/>
      <w:r>
        <w:rPr>
          <w:rFonts w:hint="eastAsia"/>
          <w:lang w:val="en-US" w:eastAsia="zh-CN"/>
        </w:rPr>
        <w:t>6</w:t>
      </w:r>
      <w:r>
        <w:rPr>
          <w:lang w:val="en-US"/>
        </w:rPr>
        <w:t>.</w:t>
      </w:r>
      <w:r>
        <w:rPr>
          <w:rFonts w:hint="eastAsia"/>
          <w:lang w:val="en-US" w:eastAsia="zh-CN"/>
        </w:rPr>
        <w:t>3</w:t>
      </w:r>
      <w:r>
        <w:rPr>
          <w:lang w:val="en-US"/>
        </w:rPr>
        <w:t>.2</w:t>
      </w:r>
      <w:r>
        <w:rPr>
          <w:lang w:val="en-US"/>
        </w:rPr>
        <w:tab/>
        <w:t>Security Threats</w:t>
      </w:r>
      <w:bookmarkEnd w:id="61"/>
    </w:p>
    <w:p w14:paraId="4264542F" w14:textId="77777777" w:rsidR="001F5E17" w:rsidRDefault="00000000">
      <w:pPr>
        <w:ind w:hanging="2"/>
        <w:jc w:val="both"/>
        <w:rPr>
          <w:lang w:val="en-US"/>
        </w:rPr>
      </w:pPr>
      <w:r>
        <w:rPr>
          <w:rFonts w:eastAsia="宋体"/>
          <w:lang w:val="en-US" w:eastAsia="zh-CN" w:bidi="ar"/>
        </w:rPr>
        <w:t>An attacker can compromise NFs in customer premises and can retrieve the SUPI to launch targeted attacks.</w:t>
      </w:r>
    </w:p>
    <w:p w14:paraId="1DFE5908" w14:textId="77777777" w:rsidR="001F5E17" w:rsidRDefault="00000000">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14:paraId="41AA4619" w14:textId="77777777" w:rsidR="001F5E17" w:rsidRDefault="001F5E17">
      <w:pPr>
        <w:ind w:hanging="2"/>
        <w:rPr>
          <w:lang w:val="en-US"/>
        </w:rPr>
      </w:pPr>
      <w:bookmarkStart w:id="62" w:name="_3znysh7"/>
      <w:bookmarkEnd w:id="62"/>
    </w:p>
    <w:p w14:paraId="3C4FFDC8" w14:textId="77777777" w:rsidR="001F5E17" w:rsidRDefault="00000000">
      <w:pPr>
        <w:pStyle w:val="31"/>
        <w:numPr>
          <w:ilvl w:val="2"/>
          <w:numId w:val="11"/>
        </w:numPr>
        <w:ind w:left="2" w:hanging="3"/>
        <w:rPr>
          <w:lang w:val="en-US"/>
        </w:rPr>
      </w:pPr>
      <w:bookmarkStart w:id="63" w:name="_Toc167778923"/>
      <w:r>
        <w:rPr>
          <w:rFonts w:hint="eastAsia"/>
          <w:lang w:val="en-US" w:eastAsia="zh-CN"/>
        </w:rPr>
        <w:lastRenderedPageBreak/>
        <w:t>6</w:t>
      </w:r>
      <w:r>
        <w:rPr>
          <w:lang w:val="en-US"/>
        </w:rPr>
        <w:t>.</w:t>
      </w:r>
      <w:r>
        <w:rPr>
          <w:rFonts w:hint="eastAsia"/>
          <w:lang w:val="en-US" w:eastAsia="zh-CN"/>
        </w:rPr>
        <w:t>3</w:t>
      </w:r>
      <w:r>
        <w:rPr>
          <w:lang w:val="en-US"/>
        </w:rPr>
        <w:t>.3</w:t>
      </w:r>
      <w:r>
        <w:rPr>
          <w:lang w:val="en-US"/>
        </w:rPr>
        <w:tab/>
        <w:t>Potential security requirements</w:t>
      </w:r>
      <w:bookmarkEnd w:id="63"/>
      <w:r>
        <w:rPr>
          <w:lang w:val="en-US"/>
        </w:rPr>
        <w:t xml:space="preserve"> </w:t>
      </w:r>
    </w:p>
    <w:p w14:paraId="63C7AD2F" w14:textId="77777777" w:rsidR="001F5E17" w:rsidRDefault="00000000">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eastAsia="宋体" w:hint="eastAsia"/>
          <w:lang w:val="en-US" w:eastAsia="zh-CN" w:bidi="ar"/>
        </w:rPr>
        <w:t>.</w:t>
      </w:r>
    </w:p>
    <w:p w14:paraId="7E4BC182" w14:textId="77777777" w:rsidR="001F5E17" w:rsidRDefault="00000000" w:rsidP="00A21EF8">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14:paraId="3B4B8579" w14:textId="77777777" w:rsidR="001F5E17" w:rsidRDefault="001F5E17">
      <w:pPr>
        <w:pStyle w:val="EditorsNote"/>
      </w:pPr>
    </w:p>
    <w:p w14:paraId="5B4C4680" w14:textId="77777777" w:rsidR="001F5E17" w:rsidRDefault="00000000">
      <w:pPr>
        <w:pStyle w:val="21"/>
      </w:pPr>
      <w:bookmarkStart w:id="64" w:name="_Toc95076612"/>
      <w:bookmarkStart w:id="65" w:name="_Toc106618431"/>
      <w:bookmarkStart w:id="66" w:name="_Toc49376112"/>
      <w:bookmarkStart w:id="67" w:name="_Toc48930863"/>
      <w:bookmarkStart w:id="68" w:name="_Toc56501565"/>
      <w:bookmarkStart w:id="69" w:name="_Toc159226034"/>
      <w:bookmarkStart w:id="70" w:name="_Toc513475447"/>
      <w:bookmarkStart w:id="71" w:name="_Toc167778924"/>
      <w:r>
        <w:rPr>
          <w:rFonts w:hint="eastAsia"/>
          <w:lang w:val="en-US" w:eastAsia="zh-CN"/>
        </w:rPr>
        <w:t>6</w:t>
      </w:r>
      <w:r>
        <w:t>.X</w:t>
      </w:r>
      <w:r>
        <w:tab/>
        <w:t>Key Issue #X: &lt;Key Issue Name&gt;</w:t>
      </w:r>
      <w:bookmarkEnd w:id="64"/>
      <w:bookmarkEnd w:id="65"/>
      <w:bookmarkEnd w:id="66"/>
      <w:bookmarkEnd w:id="67"/>
      <w:bookmarkEnd w:id="68"/>
      <w:bookmarkEnd w:id="69"/>
      <w:bookmarkEnd w:id="70"/>
      <w:bookmarkEnd w:id="71"/>
    </w:p>
    <w:p w14:paraId="18398AA6" w14:textId="77777777" w:rsidR="001F5E17" w:rsidRDefault="00000000">
      <w:pPr>
        <w:pStyle w:val="31"/>
      </w:pPr>
      <w:bookmarkStart w:id="72" w:name="_Toc95076613"/>
      <w:bookmarkStart w:id="73" w:name="_Toc49376113"/>
      <w:bookmarkStart w:id="74" w:name="_Toc513475448"/>
      <w:bookmarkStart w:id="75" w:name="_Toc106618432"/>
      <w:bookmarkStart w:id="76" w:name="_Toc48930864"/>
      <w:bookmarkStart w:id="77" w:name="_Toc159226035"/>
      <w:bookmarkStart w:id="78" w:name="_Toc56501566"/>
      <w:bookmarkStart w:id="79" w:name="_Toc167778925"/>
      <w:r>
        <w:rPr>
          <w:rFonts w:hint="eastAsia"/>
          <w:lang w:val="en-US" w:eastAsia="zh-CN"/>
        </w:rPr>
        <w:t>6</w:t>
      </w:r>
      <w:r>
        <w:t>.X.1</w:t>
      </w:r>
      <w:r>
        <w:tab/>
        <w:t>Key issue details</w:t>
      </w:r>
      <w:bookmarkEnd w:id="72"/>
      <w:bookmarkEnd w:id="73"/>
      <w:bookmarkEnd w:id="74"/>
      <w:bookmarkEnd w:id="75"/>
      <w:bookmarkEnd w:id="76"/>
      <w:bookmarkEnd w:id="77"/>
      <w:bookmarkEnd w:id="78"/>
      <w:bookmarkEnd w:id="79"/>
    </w:p>
    <w:p w14:paraId="7288B63A" w14:textId="77777777" w:rsidR="001F5E17" w:rsidRDefault="00000000">
      <w:pPr>
        <w:pStyle w:val="31"/>
      </w:pPr>
      <w:bookmarkStart w:id="80" w:name="_Toc56501567"/>
      <w:bookmarkStart w:id="81" w:name="_Toc513475449"/>
      <w:bookmarkStart w:id="82" w:name="_Toc106618433"/>
      <w:bookmarkStart w:id="83" w:name="_Toc49376114"/>
      <w:bookmarkStart w:id="84" w:name="_Toc95076614"/>
      <w:bookmarkStart w:id="85" w:name="_Toc48930865"/>
      <w:bookmarkStart w:id="86" w:name="_Toc159226036"/>
      <w:bookmarkStart w:id="87" w:name="_Toc167778926"/>
      <w:r>
        <w:rPr>
          <w:rFonts w:hint="eastAsia"/>
          <w:lang w:val="en-US" w:eastAsia="zh-CN"/>
        </w:rPr>
        <w:t>6</w:t>
      </w:r>
      <w:r>
        <w:t>.X.2</w:t>
      </w:r>
      <w:r>
        <w:tab/>
        <w:t>Security threats</w:t>
      </w:r>
      <w:bookmarkEnd w:id="80"/>
      <w:bookmarkEnd w:id="81"/>
      <w:bookmarkEnd w:id="82"/>
      <w:bookmarkEnd w:id="83"/>
      <w:bookmarkEnd w:id="84"/>
      <w:bookmarkEnd w:id="85"/>
      <w:bookmarkEnd w:id="86"/>
      <w:bookmarkEnd w:id="87"/>
    </w:p>
    <w:p w14:paraId="01C3CA8E" w14:textId="77777777" w:rsidR="001F5E17" w:rsidRDefault="00000000">
      <w:pPr>
        <w:pStyle w:val="31"/>
      </w:pPr>
      <w:bookmarkStart w:id="88" w:name="_Toc56501568"/>
      <w:bookmarkStart w:id="89" w:name="_Toc106618434"/>
      <w:bookmarkStart w:id="90" w:name="_Toc49376115"/>
      <w:bookmarkStart w:id="91" w:name="_Toc95076615"/>
      <w:bookmarkStart w:id="92" w:name="_Toc513475450"/>
      <w:bookmarkStart w:id="93" w:name="_Toc48930866"/>
      <w:bookmarkStart w:id="94" w:name="_Toc159226037"/>
      <w:bookmarkStart w:id="95" w:name="_Toc167778927"/>
      <w:r>
        <w:rPr>
          <w:rFonts w:hint="eastAsia"/>
          <w:lang w:val="en-US" w:eastAsia="zh-CN"/>
        </w:rPr>
        <w:t>6</w:t>
      </w:r>
      <w:r>
        <w:t>.X.3</w:t>
      </w:r>
      <w:r>
        <w:tab/>
        <w:t>Potential security requirements</w:t>
      </w:r>
      <w:bookmarkEnd w:id="88"/>
      <w:bookmarkEnd w:id="89"/>
      <w:bookmarkEnd w:id="90"/>
      <w:bookmarkEnd w:id="91"/>
      <w:bookmarkEnd w:id="92"/>
      <w:bookmarkEnd w:id="93"/>
      <w:bookmarkEnd w:id="94"/>
      <w:bookmarkEnd w:id="95"/>
    </w:p>
    <w:p w14:paraId="4F3E6A40" w14:textId="77777777" w:rsidR="001F5E17" w:rsidRDefault="001F5E17"/>
    <w:p w14:paraId="287EE9BA" w14:textId="77777777" w:rsidR="001F5E17" w:rsidRDefault="00000000">
      <w:pPr>
        <w:pStyle w:val="1"/>
      </w:pPr>
      <w:bookmarkStart w:id="96" w:name="_Toc159226038"/>
      <w:bookmarkStart w:id="97" w:name="_Toc95076616"/>
      <w:bookmarkStart w:id="98" w:name="_Toc106618435"/>
      <w:bookmarkStart w:id="99" w:name="_Toc167778928"/>
      <w:r>
        <w:rPr>
          <w:rFonts w:hint="eastAsia"/>
          <w:lang w:val="en-US" w:eastAsia="zh-CN"/>
        </w:rPr>
        <w:t>7</w:t>
      </w:r>
      <w:r>
        <w:tab/>
        <w:t>Solutions</w:t>
      </w:r>
      <w:bookmarkEnd w:id="96"/>
      <w:bookmarkEnd w:id="97"/>
      <w:bookmarkEnd w:id="98"/>
      <w:bookmarkEnd w:id="99"/>
    </w:p>
    <w:p w14:paraId="27D95233" w14:textId="77777777" w:rsidR="001F5E17" w:rsidRDefault="00000000">
      <w:pPr>
        <w:pStyle w:val="EditorsNote"/>
      </w:pPr>
      <w:r>
        <w:t>Editor’s Note: This clause contains the proposed solutions addressing the identified key issues.</w:t>
      </w:r>
    </w:p>
    <w:p w14:paraId="573328E5" w14:textId="77777777" w:rsidR="001F5E17" w:rsidRDefault="00000000" w:rsidP="00A21EF8">
      <w:pPr>
        <w:pStyle w:val="21"/>
        <w:rPr>
          <w:rFonts w:eastAsia="宋体"/>
          <w:b/>
          <w:bCs/>
          <w:sz w:val="28"/>
          <w:szCs w:val="28"/>
          <w:lang w:val="en-US" w:eastAsia="zh-CN"/>
        </w:rPr>
      </w:pPr>
      <w:bookmarkStart w:id="100" w:name="_Toc167778929"/>
      <w:r w:rsidRPr="00A21EF8">
        <w:rPr>
          <w:lang w:val="en-US" w:eastAsia="zh-CN"/>
        </w:rPr>
        <w:t>7.0</w:t>
      </w:r>
      <w:r w:rsidRPr="00A21EF8">
        <w:rPr>
          <w:lang w:val="en-US" w:eastAsia="zh-CN"/>
        </w:rPr>
        <w:tab/>
        <w:t>Mapping solutions to key issues</w:t>
      </w:r>
      <w:bookmarkEnd w:id="100"/>
      <w:r w:rsidRPr="00A21EF8">
        <w:rPr>
          <w:lang w:val="en-US" w:eastAsia="zh-CN"/>
        </w:rPr>
        <w:t xml:space="preserve"> </w:t>
      </w:r>
      <w:r>
        <w:rPr>
          <w:b/>
          <w:bCs/>
        </w:rPr>
        <w:t xml:space="preserve"> </w:t>
      </w:r>
    </w:p>
    <w:p w14:paraId="60B4C623" w14:textId="77777777" w:rsidR="001F5E17" w:rsidRDefault="00000000">
      <w:pPr>
        <w:pStyle w:val="afff4"/>
        <w:keepNext/>
        <w:keepLines/>
        <w:spacing w:before="60"/>
        <w:jc w:val="center"/>
        <w:rPr>
          <w:rFonts w:eastAsia="宋体"/>
          <w:lang w:val="en-US" w:eastAsia="zh-CN"/>
        </w:rPr>
      </w:pPr>
      <w:r>
        <w:rPr>
          <w:rFonts w:ascii="Arial" w:hAnsi="Arial"/>
          <w:b/>
          <w:sz w:val="20"/>
          <w:szCs w:val="20"/>
        </w:rPr>
        <w:t xml:space="preserve">Table </w:t>
      </w:r>
      <w:r>
        <w:rPr>
          <w:rFonts w:ascii="Arial" w:hAnsi="Arial" w:cs="Arial" w:hint="eastAsia"/>
          <w:b/>
          <w:sz w:val="20"/>
          <w:szCs w:val="20"/>
        </w:rPr>
        <w:t>7</w:t>
      </w:r>
      <w:r>
        <w:rPr>
          <w:rFonts w:ascii="Arial" w:hAnsi="Arial"/>
          <w:b/>
          <w:sz w:val="20"/>
          <w:szCs w:val="20"/>
        </w:rPr>
        <w:t>.0-1: Mapping of solutions to key issues</w:t>
      </w:r>
    </w:p>
    <w:tbl>
      <w:tblPr>
        <w:tblW w:w="5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896"/>
        <w:gridCol w:w="827"/>
        <w:gridCol w:w="824"/>
      </w:tblGrid>
      <w:tr w:rsidR="001F5E17" w14:paraId="6D6C388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2220A9A" w14:textId="77777777" w:rsidR="001F5E17" w:rsidRDefault="00000000">
            <w:pPr>
              <w:pStyle w:val="afff4"/>
              <w:keepNext/>
              <w:keepLines/>
              <w:spacing w:after="0"/>
              <w:jc w:val="center"/>
            </w:pPr>
            <w:r>
              <w:rPr>
                <w:rFonts w:ascii="Arial" w:hAnsi="Arial"/>
                <w:b/>
                <w:sz w:val="18"/>
                <w:szCs w:val="18"/>
              </w:rPr>
              <w:t>Solutions</w:t>
            </w:r>
          </w:p>
        </w:tc>
        <w:tc>
          <w:tcPr>
            <w:tcW w:w="896" w:type="dxa"/>
            <w:tcBorders>
              <w:top w:val="single" w:sz="4" w:space="0" w:color="auto"/>
              <w:left w:val="nil"/>
              <w:bottom w:val="single" w:sz="4" w:space="0" w:color="auto"/>
              <w:right w:val="single" w:sz="4" w:space="0" w:color="auto"/>
            </w:tcBorders>
          </w:tcPr>
          <w:p w14:paraId="3EFD8046"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1</w:t>
            </w:r>
          </w:p>
        </w:tc>
        <w:tc>
          <w:tcPr>
            <w:tcW w:w="827" w:type="dxa"/>
            <w:tcBorders>
              <w:top w:val="single" w:sz="4" w:space="0" w:color="auto"/>
              <w:left w:val="nil"/>
              <w:bottom w:val="single" w:sz="4" w:space="0" w:color="auto"/>
              <w:right w:val="single" w:sz="4" w:space="0" w:color="auto"/>
            </w:tcBorders>
          </w:tcPr>
          <w:p w14:paraId="1E2EDE77"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2</w:t>
            </w:r>
          </w:p>
        </w:tc>
        <w:tc>
          <w:tcPr>
            <w:tcW w:w="824" w:type="dxa"/>
            <w:tcBorders>
              <w:top w:val="single" w:sz="4" w:space="0" w:color="auto"/>
              <w:left w:val="nil"/>
              <w:bottom w:val="single" w:sz="4" w:space="0" w:color="auto"/>
              <w:right w:val="single" w:sz="4" w:space="0" w:color="auto"/>
            </w:tcBorders>
          </w:tcPr>
          <w:p w14:paraId="07193754"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3</w:t>
            </w:r>
          </w:p>
        </w:tc>
      </w:tr>
      <w:tr w:rsidR="001F5E17" w14:paraId="0BDD6394"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6BC26B69" w14:textId="77777777" w:rsidR="001F5E17" w:rsidRDefault="00000000">
            <w:pPr>
              <w:pStyle w:val="afff4"/>
              <w:keepNext/>
              <w:keepLines/>
              <w:spacing w:after="0"/>
              <w:jc w:val="center"/>
              <w:rPr>
                <w:rFonts w:ascii="Arial" w:hAnsi="Arial"/>
                <w:b/>
                <w:sz w:val="18"/>
                <w:szCs w:val="18"/>
              </w:rPr>
            </w:pPr>
            <w:r>
              <w:rPr>
                <w:rFonts w:ascii="Arial" w:hAnsi="Arial"/>
                <w:b/>
                <w:sz w:val="18"/>
                <w:szCs w:val="18"/>
              </w:rPr>
              <w:t>1</w:t>
            </w:r>
          </w:p>
        </w:tc>
        <w:tc>
          <w:tcPr>
            <w:tcW w:w="896" w:type="dxa"/>
            <w:tcBorders>
              <w:top w:val="single" w:sz="4" w:space="0" w:color="auto"/>
              <w:left w:val="nil"/>
              <w:bottom w:val="single" w:sz="4" w:space="0" w:color="auto"/>
              <w:right w:val="single" w:sz="4" w:space="0" w:color="auto"/>
            </w:tcBorders>
          </w:tcPr>
          <w:p w14:paraId="1C9F9475"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310F02FA"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7F20CAF" w14:textId="77777777" w:rsidR="001F5E17" w:rsidRDefault="001F5E17">
            <w:pPr>
              <w:pStyle w:val="afff4"/>
              <w:keepNext/>
              <w:keepLines/>
              <w:spacing w:after="0"/>
              <w:jc w:val="center"/>
              <w:rPr>
                <w:rFonts w:ascii="Arial" w:hAnsi="Arial"/>
                <w:b/>
                <w:sz w:val="18"/>
                <w:szCs w:val="18"/>
              </w:rPr>
            </w:pPr>
          </w:p>
        </w:tc>
      </w:tr>
      <w:tr w:rsidR="001F5E17" w14:paraId="6C1CA6E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741DB9D"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2</w:t>
            </w:r>
          </w:p>
        </w:tc>
        <w:tc>
          <w:tcPr>
            <w:tcW w:w="896" w:type="dxa"/>
            <w:tcBorders>
              <w:top w:val="single" w:sz="4" w:space="0" w:color="auto"/>
              <w:left w:val="nil"/>
              <w:bottom w:val="single" w:sz="4" w:space="0" w:color="auto"/>
              <w:right w:val="single" w:sz="4" w:space="0" w:color="auto"/>
            </w:tcBorders>
          </w:tcPr>
          <w:p w14:paraId="4492EE60"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53CFB8A2"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62EAFDEF" w14:textId="77777777" w:rsidR="001F5E17" w:rsidRDefault="001F5E17">
            <w:pPr>
              <w:pStyle w:val="afff4"/>
              <w:keepNext/>
              <w:keepLines/>
              <w:spacing w:after="0"/>
              <w:jc w:val="center"/>
              <w:rPr>
                <w:rFonts w:ascii="Arial" w:hAnsi="Arial"/>
                <w:b/>
                <w:sz w:val="18"/>
                <w:szCs w:val="18"/>
              </w:rPr>
            </w:pPr>
          </w:p>
        </w:tc>
      </w:tr>
      <w:tr w:rsidR="001F5E17" w14:paraId="29C2FC8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23C713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3</w:t>
            </w:r>
          </w:p>
        </w:tc>
        <w:tc>
          <w:tcPr>
            <w:tcW w:w="896" w:type="dxa"/>
            <w:tcBorders>
              <w:top w:val="single" w:sz="4" w:space="0" w:color="auto"/>
              <w:left w:val="nil"/>
              <w:bottom w:val="single" w:sz="4" w:space="0" w:color="auto"/>
              <w:right w:val="single" w:sz="4" w:space="0" w:color="auto"/>
            </w:tcBorders>
          </w:tcPr>
          <w:p w14:paraId="03CF4D5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42D651E7"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3310E236" w14:textId="77777777" w:rsidR="001F5E17" w:rsidRDefault="001F5E17">
            <w:pPr>
              <w:pStyle w:val="afff4"/>
              <w:keepNext/>
              <w:keepLines/>
              <w:spacing w:after="0"/>
              <w:jc w:val="center"/>
              <w:rPr>
                <w:rFonts w:ascii="Arial" w:hAnsi="Arial"/>
                <w:b/>
                <w:sz w:val="18"/>
                <w:szCs w:val="18"/>
              </w:rPr>
            </w:pPr>
          </w:p>
        </w:tc>
      </w:tr>
      <w:tr w:rsidR="001F5E17" w14:paraId="7A5F79F0"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85F52E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4</w:t>
            </w:r>
          </w:p>
        </w:tc>
        <w:tc>
          <w:tcPr>
            <w:tcW w:w="896" w:type="dxa"/>
            <w:tcBorders>
              <w:top w:val="single" w:sz="4" w:space="0" w:color="auto"/>
              <w:left w:val="nil"/>
              <w:bottom w:val="single" w:sz="4" w:space="0" w:color="auto"/>
              <w:right w:val="single" w:sz="4" w:space="0" w:color="auto"/>
            </w:tcBorders>
          </w:tcPr>
          <w:p w14:paraId="3BFC9C7F"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50C8488"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2C4551CA" w14:textId="77777777" w:rsidR="001F5E17" w:rsidRDefault="001F5E17">
            <w:pPr>
              <w:pStyle w:val="afff4"/>
              <w:keepNext/>
              <w:keepLines/>
              <w:spacing w:after="0"/>
              <w:jc w:val="center"/>
              <w:rPr>
                <w:rFonts w:ascii="Arial" w:hAnsi="Arial"/>
                <w:b/>
                <w:sz w:val="18"/>
                <w:szCs w:val="18"/>
              </w:rPr>
            </w:pPr>
          </w:p>
        </w:tc>
      </w:tr>
      <w:tr w:rsidR="001F5E17" w14:paraId="1FA97D1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BD5D7EF"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5</w:t>
            </w:r>
          </w:p>
        </w:tc>
        <w:tc>
          <w:tcPr>
            <w:tcW w:w="896" w:type="dxa"/>
            <w:tcBorders>
              <w:top w:val="single" w:sz="4" w:space="0" w:color="auto"/>
              <w:left w:val="nil"/>
              <w:bottom w:val="single" w:sz="4" w:space="0" w:color="auto"/>
              <w:right w:val="single" w:sz="4" w:space="0" w:color="auto"/>
            </w:tcBorders>
          </w:tcPr>
          <w:p w14:paraId="15C9CD75"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9DBCEF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00A045FC" w14:textId="77777777" w:rsidR="001F5E17" w:rsidRDefault="001F5E17">
            <w:pPr>
              <w:pStyle w:val="afff4"/>
              <w:keepNext/>
              <w:keepLines/>
              <w:spacing w:after="0"/>
              <w:jc w:val="center"/>
              <w:rPr>
                <w:rFonts w:ascii="Arial" w:hAnsi="Arial"/>
                <w:b/>
                <w:sz w:val="18"/>
                <w:szCs w:val="18"/>
              </w:rPr>
            </w:pPr>
          </w:p>
        </w:tc>
      </w:tr>
      <w:tr w:rsidR="001F5E17" w14:paraId="4E5A6E5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43072BC"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6</w:t>
            </w:r>
          </w:p>
        </w:tc>
        <w:tc>
          <w:tcPr>
            <w:tcW w:w="896" w:type="dxa"/>
            <w:tcBorders>
              <w:top w:val="single" w:sz="4" w:space="0" w:color="auto"/>
              <w:left w:val="nil"/>
              <w:bottom w:val="single" w:sz="4" w:space="0" w:color="auto"/>
              <w:right w:val="single" w:sz="4" w:space="0" w:color="auto"/>
            </w:tcBorders>
          </w:tcPr>
          <w:p w14:paraId="11AE6F0D"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BE7124C"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AB5DFE1" w14:textId="77777777" w:rsidR="001F5E17" w:rsidRDefault="001F5E17">
            <w:pPr>
              <w:pStyle w:val="afff4"/>
              <w:keepNext/>
              <w:keepLines/>
              <w:spacing w:after="0"/>
              <w:jc w:val="center"/>
              <w:rPr>
                <w:rFonts w:ascii="Arial" w:hAnsi="Arial"/>
                <w:b/>
                <w:sz w:val="18"/>
                <w:szCs w:val="18"/>
              </w:rPr>
            </w:pPr>
          </w:p>
        </w:tc>
      </w:tr>
      <w:tr w:rsidR="001F5E17" w14:paraId="2F7951C7"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E48C56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7</w:t>
            </w:r>
          </w:p>
        </w:tc>
        <w:tc>
          <w:tcPr>
            <w:tcW w:w="896" w:type="dxa"/>
            <w:tcBorders>
              <w:top w:val="single" w:sz="4" w:space="0" w:color="auto"/>
              <w:left w:val="nil"/>
              <w:bottom w:val="single" w:sz="4" w:space="0" w:color="auto"/>
              <w:right w:val="single" w:sz="4" w:space="0" w:color="auto"/>
            </w:tcBorders>
          </w:tcPr>
          <w:p w14:paraId="48C984D7"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5F9FB27"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224F936" w14:textId="77777777" w:rsidR="001F5E17" w:rsidRDefault="001F5E17">
            <w:pPr>
              <w:pStyle w:val="afff4"/>
              <w:keepNext/>
              <w:keepLines/>
              <w:spacing w:after="0"/>
              <w:jc w:val="center"/>
              <w:rPr>
                <w:rFonts w:ascii="Arial" w:hAnsi="Arial"/>
                <w:b/>
                <w:sz w:val="18"/>
                <w:szCs w:val="18"/>
              </w:rPr>
            </w:pPr>
          </w:p>
        </w:tc>
      </w:tr>
      <w:tr w:rsidR="001F5E17" w14:paraId="42439938"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C430BDE"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8</w:t>
            </w:r>
          </w:p>
        </w:tc>
        <w:tc>
          <w:tcPr>
            <w:tcW w:w="896" w:type="dxa"/>
            <w:tcBorders>
              <w:top w:val="single" w:sz="4" w:space="0" w:color="auto"/>
              <w:left w:val="nil"/>
              <w:bottom w:val="single" w:sz="4" w:space="0" w:color="auto"/>
              <w:right w:val="single" w:sz="4" w:space="0" w:color="auto"/>
            </w:tcBorders>
          </w:tcPr>
          <w:p w14:paraId="132B35EB"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BC02BEB"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661D561" w14:textId="77777777" w:rsidR="001F5E17" w:rsidRDefault="001F5E17">
            <w:pPr>
              <w:pStyle w:val="afff4"/>
              <w:keepNext/>
              <w:keepLines/>
              <w:spacing w:after="0"/>
              <w:jc w:val="center"/>
              <w:rPr>
                <w:rFonts w:ascii="Arial" w:hAnsi="Arial"/>
                <w:b/>
                <w:sz w:val="18"/>
                <w:szCs w:val="18"/>
              </w:rPr>
            </w:pPr>
          </w:p>
        </w:tc>
      </w:tr>
      <w:tr w:rsidR="001F5E17" w14:paraId="0F31AD0A"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659CEE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9</w:t>
            </w:r>
          </w:p>
        </w:tc>
        <w:tc>
          <w:tcPr>
            <w:tcW w:w="896" w:type="dxa"/>
            <w:tcBorders>
              <w:top w:val="single" w:sz="4" w:space="0" w:color="auto"/>
              <w:left w:val="nil"/>
              <w:bottom w:val="single" w:sz="4" w:space="0" w:color="auto"/>
              <w:right w:val="single" w:sz="4" w:space="0" w:color="auto"/>
            </w:tcBorders>
          </w:tcPr>
          <w:p w14:paraId="2E63AB1E"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40A87C0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AAA37F7" w14:textId="77777777" w:rsidR="001F5E17" w:rsidRDefault="001F5E17">
            <w:pPr>
              <w:pStyle w:val="afff4"/>
              <w:keepNext/>
              <w:keepLines/>
              <w:spacing w:after="0"/>
              <w:jc w:val="center"/>
              <w:rPr>
                <w:rFonts w:ascii="Arial" w:hAnsi="Arial"/>
                <w:b/>
                <w:sz w:val="18"/>
                <w:szCs w:val="18"/>
              </w:rPr>
            </w:pPr>
          </w:p>
        </w:tc>
      </w:tr>
      <w:tr w:rsidR="001F5E17" w14:paraId="7EB2D3A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FC815D8"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10</w:t>
            </w:r>
          </w:p>
        </w:tc>
        <w:tc>
          <w:tcPr>
            <w:tcW w:w="896" w:type="dxa"/>
            <w:tcBorders>
              <w:top w:val="single" w:sz="4" w:space="0" w:color="auto"/>
              <w:left w:val="nil"/>
              <w:bottom w:val="single" w:sz="4" w:space="0" w:color="auto"/>
              <w:right w:val="single" w:sz="4" w:space="0" w:color="auto"/>
            </w:tcBorders>
          </w:tcPr>
          <w:p w14:paraId="39FB0F08"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F7C80A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6601282" w14:textId="77777777" w:rsidR="001F5E17" w:rsidRDefault="001F5E17">
            <w:pPr>
              <w:pStyle w:val="afff4"/>
              <w:keepNext/>
              <w:keepLines/>
              <w:spacing w:after="0"/>
              <w:jc w:val="center"/>
              <w:rPr>
                <w:rFonts w:ascii="Arial" w:hAnsi="Arial"/>
                <w:b/>
                <w:sz w:val="18"/>
                <w:szCs w:val="18"/>
              </w:rPr>
            </w:pPr>
          </w:p>
        </w:tc>
      </w:tr>
      <w:tr w:rsidR="001F5E17" w14:paraId="7D33DA5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D6F748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11</w:t>
            </w:r>
          </w:p>
        </w:tc>
        <w:tc>
          <w:tcPr>
            <w:tcW w:w="896" w:type="dxa"/>
            <w:tcBorders>
              <w:top w:val="single" w:sz="4" w:space="0" w:color="auto"/>
              <w:left w:val="nil"/>
              <w:bottom w:val="single" w:sz="4" w:space="0" w:color="auto"/>
              <w:right w:val="single" w:sz="4" w:space="0" w:color="auto"/>
            </w:tcBorders>
          </w:tcPr>
          <w:p w14:paraId="27D55EFE"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3FA9FFDA"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77C93645"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r>
      <w:tr w:rsidR="001F5E17" w14:paraId="245F2EA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94D382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12</w:t>
            </w:r>
          </w:p>
        </w:tc>
        <w:tc>
          <w:tcPr>
            <w:tcW w:w="896" w:type="dxa"/>
            <w:tcBorders>
              <w:top w:val="single" w:sz="4" w:space="0" w:color="auto"/>
              <w:left w:val="nil"/>
              <w:bottom w:val="single" w:sz="4" w:space="0" w:color="auto"/>
              <w:right w:val="single" w:sz="4" w:space="0" w:color="auto"/>
            </w:tcBorders>
          </w:tcPr>
          <w:p w14:paraId="32709261"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3AC5507"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546B37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r>
      <w:tr w:rsidR="009C4EAC" w14:paraId="59F6D5C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58ED687" w14:textId="1D5A48BE"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13</w:t>
            </w:r>
          </w:p>
        </w:tc>
        <w:tc>
          <w:tcPr>
            <w:tcW w:w="896" w:type="dxa"/>
            <w:tcBorders>
              <w:top w:val="single" w:sz="4" w:space="0" w:color="auto"/>
              <w:left w:val="nil"/>
              <w:bottom w:val="single" w:sz="4" w:space="0" w:color="auto"/>
              <w:right w:val="single" w:sz="4" w:space="0" w:color="auto"/>
            </w:tcBorders>
          </w:tcPr>
          <w:p w14:paraId="63C8DD25" w14:textId="25D609EB" w:rsidR="009C4EAC" w:rsidRDefault="009C4EAC">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2BD8C80F" w14:textId="77777777" w:rsidR="009C4EAC" w:rsidRDefault="009C4EAC">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67FA557" w14:textId="77777777" w:rsidR="009C4EAC" w:rsidRDefault="009C4EAC">
            <w:pPr>
              <w:pStyle w:val="afff4"/>
              <w:keepNext/>
              <w:keepLines/>
              <w:spacing w:after="0"/>
              <w:jc w:val="center"/>
              <w:rPr>
                <w:rFonts w:ascii="Arial" w:hAnsi="Arial" w:cs="Arial"/>
                <w:b/>
                <w:sz w:val="18"/>
                <w:szCs w:val="18"/>
              </w:rPr>
            </w:pPr>
          </w:p>
        </w:tc>
      </w:tr>
      <w:tr w:rsidR="009C4EAC" w14:paraId="18D425F5"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B5A15A2" w14:textId="5A81703A"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14</w:t>
            </w:r>
          </w:p>
        </w:tc>
        <w:tc>
          <w:tcPr>
            <w:tcW w:w="896" w:type="dxa"/>
            <w:tcBorders>
              <w:top w:val="single" w:sz="4" w:space="0" w:color="auto"/>
              <w:left w:val="nil"/>
              <w:bottom w:val="single" w:sz="4" w:space="0" w:color="auto"/>
              <w:right w:val="single" w:sz="4" w:space="0" w:color="auto"/>
            </w:tcBorders>
          </w:tcPr>
          <w:p w14:paraId="59FCB986"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4F662312" w14:textId="23EE493B" w:rsidR="009C4EAC" w:rsidRDefault="009C4EAC">
            <w:pPr>
              <w:pStyle w:val="afff4"/>
              <w:keepNext/>
              <w:keepLines/>
              <w:spacing w:after="0"/>
              <w:jc w:val="center"/>
              <w:rPr>
                <w:rFonts w:ascii="Arial" w:hAnsi="Arial"/>
                <w:b/>
                <w:sz w:val="18"/>
                <w:szCs w:val="18"/>
              </w:rPr>
            </w:pPr>
            <w:bookmarkStart w:id="101" w:name="_Hlk167711798"/>
            <w:r>
              <w:rPr>
                <w:rFonts w:ascii="Arial" w:hAnsi="Arial" w:cs="Arial" w:hint="eastAsia"/>
                <w:b/>
                <w:sz w:val="18"/>
                <w:szCs w:val="18"/>
              </w:rPr>
              <w:t>X</w:t>
            </w:r>
            <w:bookmarkEnd w:id="101"/>
          </w:p>
        </w:tc>
        <w:tc>
          <w:tcPr>
            <w:tcW w:w="824" w:type="dxa"/>
            <w:tcBorders>
              <w:top w:val="single" w:sz="4" w:space="0" w:color="auto"/>
              <w:left w:val="nil"/>
              <w:bottom w:val="single" w:sz="4" w:space="0" w:color="auto"/>
              <w:right w:val="single" w:sz="4" w:space="0" w:color="auto"/>
            </w:tcBorders>
          </w:tcPr>
          <w:p w14:paraId="1C5C37C4" w14:textId="77777777" w:rsidR="009C4EAC" w:rsidRDefault="009C4EAC">
            <w:pPr>
              <w:pStyle w:val="afff4"/>
              <w:keepNext/>
              <w:keepLines/>
              <w:spacing w:after="0"/>
              <w:jc w:val="center"/>
              <w:rPr>
                <w:rFonts w:ascii="Arial" w:hAnsi="Arial" w:cs="Arial"/>
                <w:b/>
                <w:sz w:val="18"/>
                <w:szCs w:val="18"/>
              </w:rPr>
            </w:pPr>
          </w:p>
        </w:tc>
      </w:tr>
      <w:tr w:rsidR="009C4EAC" w14:paraId="08666137"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E2B0772" w14:textId="625F0671"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15</w:t>
            </w:r>
          </w:p>
        </w:tc>
        <w:tc>
          <w:tcPr>
            <w:tcW w:w="896" w:type="dxa"/>
            <w:tcBorders>
              <w:top w:val="single" w:sz="4" w:space="0" w:color="auto"/>
              <w:left w:val="nil"/>
              <w:bottom w:val="single" w:sz="4" w:space="0" w:color="auto"/>
              <w:right w:val="single" w:sz="4" w:space="0" w:color="auto"/>
            </w:tcBorders>
          </w:tcPr>
          <w:p w14:paraId="43C97E13"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3F67AB1"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41CD9F55" w14:textId="049B686C"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r w:rsidR="009C4EAC" w14:paraId="07BBC29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03FC99B3" w14:textId="599EAA61"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16</w:t>
            </w:r>
          </w:p>
        </w:tc>
        <w:tc>
          <w:tcPr>
            <w:tcW w:w="896" w:type="dxa"/>
            <w:tcBorders>
              <w:top w:val="single" w:sz="4" w:space="0" w:color="auto"/>
              <w:left w:val="nil"/>
              <w:bottom w:val="single" w:sz="4" w:space="0" w:color="auto"/>
              <w:right w:val="single" w:sz="4" w:space="0" w:color="auto"/>
            </w:tcBorders>
          </w:tcPr>
          <w:p w14:paraId="0CA12373"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1CD9A7D4"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65083A91" w14:textId="4194CE70"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r w:rsidR="009C4EAC" w14:paraId="40B93054"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7F1F215" w14:textId="7F2E6525"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17</w:t>
            </w:r>
          </w:p>
        </w:tc>
        <w:tc>
          <w:tcPr>
            <w:tcW w:w="896" w:type="dxa"/>
            <w:tcBorders>
              <w:top w:val="single" w:sz="4" w:space="0" w:color="auto"/>
              <w:left w:val="nil"/>
              <w:bottom w:val="single" w:sz="4" w:space="0" w:color="auto"/>
              <w:right w:val="single" w:sz="4" w:space="0" w:color="auto"/>
            </w:tcBorders>
          </w:tcPr>
          <w:p w14:paraId="27E0F742"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C7A5A77"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7CED8FF9" w14:textId="629F75DC"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bl>
    <w:p w14:paraId="5CCE5A94" w14:textId="77777777" w:rsidR="001F5E17" w:rsidRDefault="00000000">
      <w:pPr>
        <w:pStyle w:val="21"/>
        <w:rPr>
          <w:rFonts w:cs="Arial"/>
          <w:sz w:val="28"/>
          <w:szCs w:val="28"/>
          <w:lang w:val="en-US"/>
        </w:rPr>
      </w:pPr>
      <w:bookmarkStart w:id="102" w:name="_Toc159226039"/>
      <w:bookmarkStart w:id="103" w:name="_Toc106618436"/>
      <w:bookmarkStart w:id="104" w:name="_Toc513475452"/>
      <w:bookmarkStart w:id="105" w:name="_Toc56501632"/>
      <w:bookmarkStart w:id="106" w:name="_Toc95076617"/>
      <w:bookmarkStart w:id="107" w:name="_Toc48930869"/>
      <w:bookmarkStart w:id="108" w:name="_Toc49376118"/>
      <w:bookmarkStart w:id="109" w:name="_Toc167778930"/>
      <w:r>
        <w:rPr>
          <w:rFonts w:hint="eastAsia"/>
          <w:lang w:val="en-US" w:eastAsia="zh-CN"/>
        </w:rPr>
        <w:t>7</w:t>
      </w:r>
      <w:r>
        <w:t>.</w:t>
      </w:r>
      <w:r>
        <w:rPr>
          <w:rFonts w:hint="eastAsia"/>
          <w:lang w:val="en-US" w:eastAsia="zh-CN"/>
        </w:rPr>
        <w:t>1</w:t>
      </w:r>
      <w:r>
        <w:tab/>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09"/>
      <w:r>
        <w:rPr>
          <w:lang w:val="en-US"/>
        </w:rPr>
        <w:t xml:space="preserve">  </w:t>
      </w:r>
    </w:p>
    <w:p w14:paraId="7375BBB3" w14:textId="77777777" w:rsidR="001F5E17" w:rsidRDefault="00000000">
      <w:pPr>
        <w:pStyle w:val="31"/>
      </w:pPr>
      <w:bookmarkStart w:id="110" w:name="_Toc96618698"/>
      <w:bookmarkStart w:id="111" w:name="_Toc167778931"/>
      <w:r>
        <w:rPr>
          <w:rFonts w:hint="eastAsia"/>
          <w:lang w:val="en-US" w:eastAsia="zh-CN"/>
        </w:rPr>
        <w:t>7</w:t>
      </w:r>
      <w:r>
        <w:t>.</w:t>
      </w:r>
      <w:r>
        <w:rPr>
          <w:rFonts w:hint="eastAsia"/>
          <w:lang w:val="en-US" w:eastAsia="zh-CN"/>
        </w:rPr>
        <w:t>1</w:t>
      </w:r>
      <w:r>
        <w:t>.1</w:t>
      </w:r>
      <w:r>
        <w:tab/>
        <w:t>Introduction</w:t>
      </w:r>
      <w:bookmarkEnd w:id="110"/>
      <w:bookmarkEnd w:id="111"/>
      <w:r>
        <w:t xml:space="preserve"> </w:t>
      </w:r>
    </w:p>
    <w:p w14:paraId="06AEBD5D"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14:paraId="78A34BA9" w14:textId="77777777" w:rsidR="001F5E17" w:rsidRDefault="00000000">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operator</w:t>
      </w:r>
      <w:r>
        <w:rPr>
          <w:rFonts w:eastAsia="宋体"/>
          <w:lang w:val="en-US" w:eastAsia="zh-CN"/>
        </w:rPr>
        <w:t>’</w:t>
      </w:r>
      <w:r>
        <w:rPr>
          <w:rFonts w:eastAsia="宋体" w:hint="eastAsia"/>
          <w:lang w:val="en-US" w:eastAsia="zh-CN"/>
        </w:rPr>
        <w:t xml:space="preserve">s controlled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N4</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attacks </w:t>
      </w:r>
      <w:r>
        <w:rPr>
          <w:rFonts w:eastAsia="宋体"/>
          <w:lang w:val="en-US" w:eastAsia="zh-CN"/>
        </w:rPr>
        <w:t>through</w:t>
      </w:r>
      <w:r>
        <w:rPr>
          <w:rFonts w:eastAsia="宋体" w:hint="eastAsia"/>
          <w:lang w:val="en-US" w:eastAsia="zh-CN"/>
        </w:rPr>
        <w:t xml:space="preserve"> </w:t>
      </w:r>
      <w:r>
        <w:rPr>
          <w:rFonts w:eastAsia="宋体"/>
          <w:lang w:val="en-US" w:eastAsia="zh-CN"/>
        </w:rPr>
        <w:t>N4</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eastAsia="宋体" w:hint="eastAsia"/>
          <w:lang w:val="en-US" w:eastAsia="zh-CN"/>
        </w:rPr>
        <w:t xml:space="preserve">. All </w:t>
      </w:r>
      <w:r>
        <w:rPr>
          <w:rFonts w:eastAsia="宋体"/>
          <w:lang w:val="en-US" w:eastAsia="zh-CN"/>
        </w:rPr>
        <w:t>N4</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should be delegated and protected by Security Gateway.</w:t>
      </w:r>
    </w:p>
    <w:p w14:paraId="2B9A790C" w14:textId="77777777" w:rsidR="001F5E17" w:rsidRDefault="00000000">
      <w:pPr>
        <w:pStyle w:val="31"/>
        <w:numPr>
          <w:ilvl w:val="255"/>
          <w:numId w:val="0"/>
        </w:numPr>
      </w:pPr>
      <w:bookmarkStart w:id="112" w:name="_Toc96618699"/>
      <w:bookmarkStart w:id="113" w:name="_Toc167778932"/>
      <w:r>
        <w:rPr>
          <w:rFonts w:hint="eastAsia"/>
          <w:lang w:val="en-US" w:eastAsia="zh-CN"/>
        </w:rPr>
        <w:lastRenderedPageBreak/>
        <w:t>7.1</w:t>
      </w:r>
      <w:r>
        <w:t>.2</w:t>
      </w:r>
      <w:r>
        <w:tab/>
        <w:t>Solution details</w:t>
      </w:r>
      <w:bookmarkEnd w:id="112"/>
      <w:bookmarkEnd w:id="113"/>
    </w:p>
    <w:p w14:paraId="60229581"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14:paraId="29CE4F08" w14:textId="77777777" w:rsidR="001F5E17" w:rsidRDefault="00000000">
      <w:pPr>
        <w:jc w:val="center"/>
        <w:rPr>
          <w:rFonts w:eastAsia="宋体"/>
          <w:lang w:val="en-US" w:eastAsia="zh-CN"/>
        </w:rPr>
      </w:pPr>
      <w:r>
        <w:rPr>
          <w:noProof/>
        </w:rPr>
        <w:drawing>
          <wp:inline distT="0" distB="0" distL="114300" distR="114300" wp14:anchorId="05866ABD" wp14:editId="10B9860B">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551805" cy="2893060"/>
                    </a:xfrm>
                    <a:prstGeom prst="rect">
                      <a:avLst/>
                    </a:prstGeom>
                    <a:noFill/>
                    <a:ln>
                      <a:noFill/>
                    </a:ln>
                  </pic:spPr>
                </pic:pic>
              </a:graphicData>
            </a:graphic>
          </wp:inline>
        </w:drawing>
      </w:r>
    </w:p>
    <w:p w14:paraId="6ABA9F39" w14:textId="77777777" w:rsidR="001F5E17" w:rsidRDefault="00000000">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14:paraId="147B4C30"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5926984A" w14:textId="77777777" w:rsidR="001F5E17" w:rsidRDefault="00000000">
      <w:pPr>
        <w:ind w:leftChars="100" w:left="200" w:firstLineChars="100" w:firstLine="2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eastAsia="等线" w:hint="eastAsia"/>
          <w:lang w:val="en-US" w:eastAsia="zh-CN" w:bidi="ar"/>
        </w:rPr>
        <w:t xml:space="preserve">of the PLMN </w:t>
      </w:r>
      <w:r>
        <w:rPr>
          <w:rFonts w:cs="Arial"/>
          <w:lang w:eastAsia="zh-CN"/>
        </w:rPr>
        <w:t>and the customer premises network</w:t>
      </w:r>
      <w:r>
        <w:rPr>
          <w:rFonts w:hint="eastAsia"/>
          <w:lang w:val="en-US" w:eastAsia="zh-CN"/>
        </w:rPr>
        <w:t>;</w:t>
      </w:r>
    </w:p>
    <w:p w14:paraId="38AD3A55" w14:textId="1E65ABDF" w:rsidR="001F5E17" w:rsidRDefault="00000000">
      <w:pPr>
        <w:ind w:leftChars="100" w:left="200" w:firstLineChars="100" w:firstLine="200"/>
        <w:rPr>
          <w:rFonts w:eastAsia="宋体"/>
          <w:lang w:val="en-US" w:eastAsia="zh-CN"/>
        </w:rPr>
      </w:pPr>
      <w:r>
        <w:rPr>
          <w:lang w:val="en-US" w:eastAsia="zh-CN"/>
        </w:rPr>
        <w:t xml:space="preserve">- </w:t>
      </w:r>
      <w:r w:rsidR="00467708">
        <w:rPr>
          <w:rFonts w:hint="eastAsia"/>
          <w:lang w:val="en-US" w:eastAsia="zh-CN"/>
        </w:rPr>
        <w:t>Signalling</w:t>
      </w:r>
      <w:r>
        <w:rPr>
          <w:rFonts w:hint="eastAsia"/>
          <w:lang w:val="en-US" w:eastAsia="zh-CN"/>
        </w:rPr>
        <w:t xml:space="preserve"> inspection and message filtration;</w:t>
      </w:r>
    </w:p>
    <w:p w14:paraId="68A3947C" w14:textId="77777777" w:rsidR="001F5E17" w:rsidRDefault="00000000">
      <w:pPr>
        <w:ind w:leftChars="100" w:left="200" w:firstLineChars="100" w:firstLine="200"/>
        <w:rPr>
          <w:rFonts w:eastAsia="宋体"/>
          <w:lang w:val="en-US" w:eastAsia="zh-CN"/>
        </w:rPr>
      </w:pPr>
      <w:r>
        <w:rPr>
          <w:rFonts w:eastAsia="宋体"/>
          <w:lang w:val="en-US" w:eastAsia="zh-CN"/>
        </w:rPr>
        <w:t xml:space="preserve">- Security between </w:t>
      </w:r>
      <w:r>
        <w:rPr>
          <w:rFonts w:eastAsia="宋体" w:hint="eastAsia"/>
          <w:lang w:val="en-US" w:eastAsia="zh-CN"/>
        </w:rPr>
        <w:t xml:space="preserve">the </w:t>
      </w:r>
      <w:r>
        <w:rPr>
          <w:rFonts w:eastAsia="宋体"/>
          <w:lang w:val="en-US" w:eastAsia="zh-CN"/>
        </w:rPr>
        <w:t>dedicated UPF</w:t>
      </w:r>
      <w:r>
        <w:rPr>
          <w:rFonts w:eastAsia="宋体" w:hint="eastAsia"/>
          <w:lang w:val="en-US" w:eastAsia="zh-CN"/>
        </w:rPr>
        <w:t xml:space="preserve"> and 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w:t>
      </w:r>
    </w:p>
    <w:p w14:paraId="66844F6E" w14:textId="77777777" w:rsidR="001F5E17" w:rsidRDefault="00000000">
      <w:pPr>
        <w:ind w:leftChars="100" w:left="200" w:firstLineChars="100" w:firstLine="200"/>
        <w:rPr>
          <w:lang w:val="en-US"/>
        </w:rPr>
      </w:pPr>
      <w:r>
        <w:rPr>
          <w:rFonts w:eastAsia="宋体"/>
          <w:lang w:val="en-US" w:eastAsia="zh-CN"/>
        </w:rPr>
        <w:t>- Access control etc.</w:t>
      </w:r>
    </w:p>
    <w:p w14:paraId="7CE82EDC" w14:textId="77777777" w:rsidR="001F5E17" w:rsidRDefault="00000000">
      <w:pPr>
        <w:pStyle w:val="41"/>
        <w:rPr>
          <w:lang w:val="en-US"/>
        </w:rPr>
      </w:pPr>
      <w:bookmarkStart w:id="114" w:name="_Toc167778933"/>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14"/>
    </w:p>
    <w:p w14:paraId="725AB072" w14:textId="5940A9B9" w:rsidR="001F5E17" w:rsidRDefault="00000000">
      <w:pPr>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w:t>
      </w:r>
      <w:r w:rsidR="00467708">
        <w:rPr>
          <w:rFonts w:eastAsia="宋体" w:hint="eastAsia"/>
          <w:lang w:val="en-US" w:eastAsia="zh-CN"/>
        </w:rPr>
        <w:t>signalling</w:t>
      </w:r>
      <w:r>
        <w:rPr>
          <w:rFonts w:eastAsia="宋体" w:hint="eastAsia"/>
          <w:lang w:val="en-US" w:eastAsia="zh-CN"/>
        </w:rPr>
        <w:t xml:space="preserve">, acting as a service relay between the </w:t>
      </w:r>
      <w:r>
        <w:rPr>
          <w:rFonts w:eastAsia="宋体"/>
          <w:lang w:val="en-US" w:eastAsia="zh-CN"/>
        </w:rPr>
        <w:t>dedicated UPF and SMF</w:t>
      </w:r>
      <w:r>
        <w:rPr>
          <w:rFonts w:eastAsia="宋体" w:hint="eastAsia"/>
          <w:lang w:val="en-US" w:eastAsia="zh-CN"/>
        </w:rPr>
        <w:t>. The Se</w:t>
      </w:r>
      <w:r>
        <w:rPr>
          <w:rFonts w:eastAsia="宋体"/>
          <w:lang w:val="en-US" w:eastAsia="zh-CN"/>
        </w:rPr>
        <w:t xml:space="preserve">curity </w:t>
      </w:r>
      <w:r>
        <w:rPr>
          <w:rFonts w:eastAsia="宋体" w:hint="eastAsia"/>
          <w:lang w:val="en-US" w:eastAsia="zh-CN"/>
        </w:rPr>
        <w:t>G</w:t>
      </w:r>
      <w:r>
        <w:rPr>
          <w:rFonts w:eastAsia="宋体"/>
          <w:lang w:val="en-US" w:eastAsia="zh-CN"/>
        </w:rPr>
        <w:t>ateway can</w:t>
      </w:r>
      <w:r>
        <w:rPr>
          <w:rFonts w:eastAsia="宋体" w:hint="eastAsia"/>
          <w:lang w:val="en-US" w:eastAsia="zh-CN"/>
        </w:rPr>
        <w:t xml:space="preserve"> </w:t>
      </w:r>
      <w:r>
        <w:rPr>
          <w:rFonts w:eastAsia="宋体"/>
          <w:lang w:val="en-US" w:eastAsia="zh-CN"/>
        </w:rPr>
        <w:t xml:space="preserve">handle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r w:rsidR="0066205E">
        <w:rPr>
          <w:rFonts w:eastAsia="宋体"/>
          <w:lang w:val="en-US" w:eastAsia="zh-CN"/>
        </w:rPr>
        <w:t>vi</w:t>
      </w:r>
      <w:r w:rsidR="0066205E">
        <w:rPr>
          <w:rFonts w:eastAsia="宋体" w:hint="eastAsia"/>
          <w:lang w:val="en-US" w:eastAsia="zh-CN"/>
        </w:rPr>
        <w:t>c</w:t>
      </w:r>
      <w:r w:rsidR="0066205E">
        <w:rPr>
          <w:rFonts w:eastAsia="宋体"/>
          <w:lang w:val="en-US" w:eastAsia="zh-CN"/>
        </w:rPr>
        <w:t xml:space="preserve">e </w:t>
      </w:r>
      <w:r>
        <w:rPr>
          <w:rFonts w:eastAsia="宋体"/>
          <w:lang w:val="en-US" w:eastAsia="zh-CN"/>
        </w:rPr>
        <w:t>versa (e.g IP address of SMF/UPF at IP layer, SEID in PFCP message etc.)</w:t>
      </w:r>
      <w:r>
        <w:rPr>
          <w:rFonts w:eastAsia="宋体" w:hint="eastAsia"/>
          <w:lang w:val="en-US" w:eastAsia="zh-CN"/>
        </w:rPr>
        <w:t>.</w:t>
      </w:r>
    </w:p>
    <w:p w14:paraId="1C2FEF71" w14:textId="77777777" w:rsidR="001F5E17" w:rsidRDefault="00000000">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14:paraId="7601766C" w14:textId="77777777" w:rsidR="001F5E17" w:rsidRDefault="00000000">
      <w:pPr>
        <w:pStyle w:val="EditorsNote"/>
        <w:rPr>
          <w:lang w:val="en-US" w:eastAsia="zh-CN"/>
        </w:rPr>
      </w:pPr>
      <w:r>
        <w:rPr>
          <w:lang w:val="en-US" w:eastAsia="zh-CN"/>
        </w:rPr>
        <w:t>Editor's note: It is FFS this solution requires PLMN Operator’s to know the topology information of PNI-NPN Customer’s network.</w:t>
      </w:r>
      <w:r>
        <w:rPr>
          <w:rFonts w:hint="eastAsia"/>
          <w:lang w:val="en-US" w:eastAsia="zh-CN"/>
        </w:rPr>
        <w:t xml:space="preserve"> </w:t>
      </w:r>
      <w:r>
        <w:rPr>
          <w:lang w:val="en-US" w:eastAsia="zh-CN"/>
        </w:rPr>
        <w:t>The Security Gateway deployed in the PLMN Operator domain is not intended to protect the NFs in the PNI-NPN Customer’s domain.</w:t>
      </w:r>
    </w:p>
    <w:p w14:paraId="31290C2A" w14:textId="20BBFD85" w:rsidR="001F5E17" w:rsidRDefault="00000000">
      <w:pPr>
        <w:pStyle w:val="41"/>
        <w:rPr>
          <w:lang w:val="en-US" w:eastAsia="zh-CN"/>
        </w:rPr>
      </w:pPr>
      <w:bookmarkStart w:id="115" w:name="_Toc16777893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sidR="00467708">
        <w:rPr>
          <w:rFonts w:hint="eastAsia"/>
          <w:lang w:val="en-US" w:eastAsia="zh-CN"/>
        </w:rPr>
        <w:t>Signalling</w:t>
      </w:r>
      <w:r>
        <w:rPr>
          <w:rFonts w:hint="eastAsia"/>
          <w:lang w:val="en-US" w:eastAsia="zh-CN"/>
        </w:rPr>
        <w:t xml:space="preserve"> inspection and message filtration</w:t>
      </w:r>
      <w:bookmarkEnd w:id="115"/>
    </w:p>
    <w:p w14:paraId="0EC475B6"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the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21E4816A"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56457F1F" w14:textId="66F98C97" w:rsidR="001F5E17" w:rsidRDefault="00000000">
      <w:pPr>
        <w:spacing w:before="100" w:beforeAutospacing="1" w:after="100" w:afterAutospacing="1"/>
        <w:rPr>
          <w:rFonts w:eastAsia="Times New Roman"/>
          <w:lang w:val="en-US" w:eastAsia="zh-CN" w:bidi="ar"/>
        </w:rPr>
      </w:pPr>
      <w:r>
        <w:rPr>
          <w:rFonts w:eastAsia="宋体"/>
          <w:lang w:val="en-US"/>
        </w:rPr>
        <w:lastRenderedPageBreak/>
        <w:t>The Security Gateway supports to discard malformed</w:t>
      </w:r>
      <w:r>
        <w:rPr>
          <w:rFonts w:eastAsia="宋体" w:hint="eastAsia"/>
          <w:lang w:val="en-US" w:eastAsia="zh-CN"/>
        </w:rPr>
        <w:t xml:space="preserve"> </w:t>
      </w:r>
      <w:r w:rsidR="00467708">
        <w:rPr>
          <w:rFonts w:eastAsia="宋体"/>
          <w:lang w:val="en-US"/>
        </w:rPr>
        <w:t>signalling</w:t>
      </w:r>
      <w:r>
        <w:rPr>
          <w:rFonts w:eastAsia="宋体"/>
          <w:lang w:val="en-US"/>
        </w:rPr>
        <w:t xml:space="preserve"> messages </w:t>
      </w:r>
      <w:r>
        <w:rPr>
          <w:rFonts w:eastAsia="等线" w:hint="eastAsia"/>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14:paraId="432AAA45" w14:textId="77777777" w:rsidR="001F5E17" w:rsidRDefault="00000000">
      <w:pPr>
        <w:pStyle w:val="NO"/>
        <w:rPr>
          <w:rFonts w:eastAsia="宋体"/>
          <w:lang w:val="en-US" w:eastAsia="zh-CN"/>
        </w:rPr>
      </w:pPr>
      <w:r>
        <w:rPr>
          <w:rFonts w:eastAsia="宋体"/>
          <w:lang w:val="en-US" w:eastAsia="zh-CN"/>
        </w:rPr>
        <w:t>NOTE 1:</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29.244 [</w:t>
      </w:r>
      <w:r>
        <w:rPr>
          <w:rFonts w:eastAsia="宋体" w:hint="eastAsia"/>
          <w:lang w:val="en-US" w:eastAsia="zh-CN"/>
        </w:rPr>
        <w:t>5</w:t>
      </w:r>
      <w:r>
        <w:rPr>
          <w:rFonts w:eastAsia="宋体"/>
          <w:lang w:val="en-US" w:eastAsia="zh-CN"/>
        </w:rPr>
        <w:t xml:space="preserve">] can be considered as normal messages. </w:t>
      </w:r>
    </w:p>
    <w:p w14:paraId="56D2E305" w14:textId="77777777" w:rsidR="001F5E17" w:rsidRDefault="00000000">
      <w:pPr>
        <w:pStyle w:val="NO"/>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14:paraId="735C1B5E"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F92DC36"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3016CF39"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76187BBF" w14:textId="0E935C51"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w:t>
      </w:r>
      <w:r w:rsidR="00467708">
        <w:rPr>
          <w:rFonts w:eastAsia="宋体"/>
          <w:lang w:val="en-US" w:eastAsia="zh-CN"/>
        </w:rPr>
        <w:t>signalling</w:t>
      </w:r>
      <w:r>
        <w:rPr>
          <w:rFonts w:eastAsia="宋体"/>
          <w:lang w:val="en-US" w:eastAsia="zh-CN"/>
        </w:rPr>
        <w:t xml:space="preserve">. </w:t>
      </w:r>
    </w:p>
    <w:p w14:paraId="24503783" w14:textId="7EDA7C48" w:rsidR="001F5E17" w:rsidRDefault="00000000">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eastAsia="宋体" w:hint="eastAsia"/>
          <w:lang w:val="en-US" w:eastAsia="zh-CN"/>
        </w:rPr>
        <w:t xml:space="preserve"> </w:t>
      </w:r>
      <w:r w:rsidR="00467708">
        <w:rPr>
          <w:rFonts w:eastAsia="宋体" w:hint="eastAsia"/>
          <w:lang w:val="en-US" w:eastAsia="zh-CN"/>
        </w:rPr>
        <w:t>signalling</w:t>
      </w:r>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N4 interface, this gives it the global view on all the NFs connecting with it, which makes it be capable to inspect and filter more advanced behavioral and logical attacks against </w:t>
      </w:r>
      <w:r w:rsidR="00467708">
        <w:rPr>
          <w:rFonts w:eastAsia="宋体" w:hint="eastAsia"/>
          <w:lang w:val="en-US" w:eastAsia="zh-CN"/>
        </w:rPr>
        <w:t>signalling</w:t>
      </w:r>
      <w:r>
        <w:rPr>
          <w:rFonts w:eastAsia="宋体" w:hint="eastAsia"/>
          <w:lang w:val="en-US" w:eastAsia="zh-CN"/>
        </w:rPr>
        <w:t xml:space="preserve"> by analyzing the </w:t>
      </w:r>
      <w:r w:rsidR="00467708">
        <w:rPr>
          <w:rFonts w:eastAsia="宋体" w:hint="eastAsia"/>
          <w:lang w:val="en-US" w:eastAsia="zh-CN"/>
        </w:rPr>
        <w:t>signalling</w:t>
      </w:r>
      <w:r>
        <w:rPr>
          <w:rFonts w:eastAsia="宋体" w:hint="eastAsia"/>
          <w:lang w:val="en-US" w:eastAsia="zh-CN"/>
        </w:rPr>
        <w:t xml:space="preserve">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346E7070" w14:textId="77777777" w:rsidR="001F5E17" w:rsidRDefault="00000000">
      <w:pPr>
        <w:pStyle w:val="41"/>
        <w:ind w:left="0" w:firstLine="0"/>
        <w:rPr>
          <w:lang w:val="en-US"/>
        </w:rPr>
      </w:pPr>
      <w:bookmarkStart w:id="116" w:name="_Toc167778935"/>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116"/>
    </w:p>
    <w:p w14:paraId="0BDC35FB" w14:textId="77777777" w:rsidR="001F5E17" w:rsidRDefault="00000000">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eastAsia="宋体" w:hint="eastAsia"/>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14:paraId="1A0FA7FE" w14:textId="77777777" w:rsidR="001F5E17" w:rsidRDefault="00000000">
      <w:pPr>
        <w:pStyle w:val="51"/>
        <w:rPr>
          <w:lang w:val="en-US"/>
        </w:rPr>
      </w:pPr>
      <w:bookmarkStart w:id="117" w:name="_Toc167778936"/>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117"/>
    </w:p>
    <w:p w14:paraId="65AC6B86" w14:textId="77777777" w:rsidR="001F5E17" w:rsidRDefault="00000000">
      <w:pPr>
        <w:pStyle w:val="B1"/>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14:paraId="22A5F2FC" w14:textId="77777777" w:rsidR="001F5E17" w:rsidRDefault="00000000">
      <w:pPr>
        <w:pStyle w:val="B1"/>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14:paraId="53677853" w14:textId="77777777" w:rsidR="001F5E17" w:rsidRDefault="00000000">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14:paraId="437FECA2" w14:textId="77777777" w:rsidR="001F5E17" w:rsidRDefault="00000000">
      <w:pPr>
        <w:pStyle w:val="51"/>
        <w:rPr>
          <w:lang w:val="en-US"/>
        </w:rPr>
      </w:pPr>
      <w:bookmarkStart w:id="118" w:name="_Toc16777893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118"/>
    </w:p>
    <w:p w14:paraId="1DA5CC95" w14:textId="77777777" w:rsidR="001F5E17" w:rsidRDefault="00000000">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eastAsia="宋体" w:hAnsi="宋体" w:cs="黑体" w:hint="eastAsia"/>
          <w:kern w:val="2"/>
          <w:sz w:val="21"/>
          <w:szCs w:val="21"/>
        </w:rPr>
        <w:t>IETF RFC 4303</w:t>
      </w:r>
      <w:r>
        <w:t>[</w:t>
      </w:r>
      <w:r>
        <w:rPr>
          <w:rFonts w:hint="eastAsia"/>
          <w:lang w:val="en-US" w:eastAsia="zh-CN"/>
        </w:rPr>
        <w:t>7</w:t>
      </w:r>
      <w:r>
        <w:t>]</w:t>
      </w:r>
      <w:r>
        <w:rPr>
          <w:lang w:val="en-US"/>
        </w:rPr>
        <w:t>.</w:t>
      </w:r>
    </w:p>
    <w:p w14:paraId="7CA63FC6" w14:textId="77777777" w:rsidR="001F5E17" w:rsidRDefault="00000000">
      <w:pPr>
        <w:pStyle w:val="41"/>
        <w:rPr>
          <w:lang w:val="en-US" w:eastAsia="zh-CN"/>
        </w:rPr>
      </w:pPr>
      <w:bookmarkStart w:id="119" w:name="_Toc16777893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119"/>
    </w:p>
    <w:p w14:paraId="10E9925B" w14:textId="77777777" w:rsidR="001F5E17" w:rsidRDefault="00000000">
      <w:r>
        <w:t>The Se</w:t>
      </w:r>
      <w:r>
        <w:rPr>
          <w:lang w:val="en-US"/>
        </w:rPr>
        <w:t xml:space="preserve">curity </w:t>
      </w:r>
      <w:r>
        <w:t>G</w:t>
      </w:r>
      <w:r>
        <w:rPr>
          <w:lang w:val="en-US"/>
        </w:rPr>
        <w:t xml:space="preserve">ateway </w:t>
      </w:r>
      <w:r>
        <w:rPr>
          <w:lang w:val="en-US" w:eastAsia="zh-CN"/>
        </w:rPr>
        <w:t>supports access control</w:t>
      </w:r>
      <w:r>
        <w:t>:</w:t>
      </w:r>
    </w:p>
    <w:p w14:paraId="6BA0779C" w14:textId="77777777" w:rsidR="001F5E17" w:rsidRDefault="00000000">
      <w:pPr>
        <w:pStyle w:val="B1"/>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eastAsia="宋体" w:hint="eastAsia"/>
          <w:lang w:val="en-US" w:eastAsia="zh-CN"/>
        </w:rPr>
        <w:t xml:space="preserve"> </w:t>
      </w:r>
      <w:r>
        <w:rPr>
          <w:rFonts w:eastAsia="宋体"/>
          <w:lang w:eastAsia="zh-CN"/>
        </w:rPr>
        <w:t xml:space="preserve">accessing </w:t>
      </w:r>
      <w:r>
        <w:rPr>
          <w:rFonts w:eastAsia="宋体"/>
          <w:lang w:val="en-US" w:eastAsia="zh-CN"/>
        </w:rPr>
        <w:t>the SMF in PLMN and vi</w:t>
      </w:r>
      <w:r>
        <w:rPr>
          <w:rFonts w:eastAsia="宋体" w:hint="eastAsia"/>
          <w:lang w:val="en-US" w:eastAsia="zh-CN"/>
        </w:rPr>
        <w:t>c</w:t>
      </w:r>
      <w:r>
        <w:rPr>
          <w:rFonts w:eastAsia="宋体"/>
          <w:lang w:val="en-US" w:eastAsia="zh-CN"/>
        </w:rPr>
        <w:t>e versa</w:t>
      </w:r>
      <w:r>
        <w:rPr>
          <w:rFonts w:eastAsia="宋体" w:hint="eastAsia"/>
          <w:lang w:val="en-US" w:eastAsia="zh-CN"/>
        </w:rPr>
        <w:t xml:space="preserve"> </w:t>
      </w:r>
      <w:r>
        <w:rPr>
          <w:rFonts w:eastAsia="宋体"/>
          <w:lang w:val="en-US" w:eastAsia="zh-CN"/>
        </w:rPr>
        <w:t>(e.g. based on NF’s address)</w:t>
      </w:r>
      <w:r>
        <w:rPr>
          <w:rFonts w:eastAsia="宋体"/>
        </w:rPr>
        <w:t>.</w:t>
      </w:r>
    </w:p>
    <w:p w14:paraId="0619919D" w14:textId="77777777" w:rsidR="001F5E17" w:rsidRDefault="00000000">
      <w:pPr>
        <w:pStyle w:val="31"/>
      </w:pPr>
      <w:bookmarkStart w:id="120" w:name="_Toc96618700"/>
      <w:bookmarkStart w:id="121" w:name="_Toc167778939"/>
      <w:r>
        <w:rPr>
          <w:rFonts w:hint="eastAsia"/>
          <w:lang w:val="en-US" w:eastAsia="zh-CN"/>
        </w:rPr>
        <w:lastRenderedPageBreak/>
        <w:t>7</w:t>
      </w:r>
      <w:r>
        <w:t>.</w:t>
      </w:r>
      <w:r>
        <w:rPr>
          <w:rFonts w:hint="eastAsia"/>
          <w:lang w:val="en-US" w:eastAsia="zh-CN"/>
        </w:rPr>
        <w:t>1</w:t>
      </w:r>
      <w:r>
        <w:t>.3</w:t>
      </w:r>
      <w:r>
        <w:tab/>
        <w:t>Evaluation</w:t>
      </w:r>
      <w:bookmarkEnd w:id="120"/>
      <w:bookmarkEnd w:id="121"/>
    </w:p>
    <w:p w14:paraId="1DF3E3EB" w14:textId="77777777" w:rsidR="001F5E17" w:rsidRDefault="00000000">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14:paraId="307B6478" w14:textId="77777777" w:rsidR="001F5E17" w:rsidRDefault="00000000" w:rsidP="00A21EF8">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14:paraId="08CA2EFB" w14:textId="77777777" w:rsidR="001F5E17" w:rsidRDefault="00000000" w:rsidP="00A21EF8">
      <w:pPr>
        <w:pStyle w:val="EditorsNote"/>
      </w:pPr>
      <w:r>
        <w:t xml:space="preserve">Editor's note: </w:t>
      </w:r>
      <w:r>
        <w:rPr>
          <w:rFonts w:hint="eastAsia"/>
        </w:rPr>
        <w:t>The evaluation about LI requirement fulfilment is FFS.</w:t>
      </w:r>
    </w:p>
    <w:p w14:paraId="4F790F6D" w14:textId="1EDECCB2" w:rsidR="001F5E17" w:rsidRDefault="00000000">
      <w:pPr>
        <w:pStyle w:val="EditorsNote"/>
        <w:rPr>
          <w:lang w:eastAsia="zh-CN"/>
        </w:rPr>
      </w:pPr>
      <w:r>
        <w:t xml:space="preserve">Editor's note: </w:t>
      </w:r>
      <w:r>
        <w:rPr>
          <w:rFonts w:hint="eastAsia"/>
          <w:lang w:eastAsia="zh-CN"/>
        </w:rPr>
        <w:t>E</w:t>
      </w:r>
      <w:r>
        <w:t>valuation is ffs</w:t>
      </w:r>
      <w:r>
        <w:rPr>
          <w:rFonts w:hint="eastAsia"/>
          <w:lang w:eastAsia="zh-CN"/>
        </w:rPr>
        <w:t>.</w:t>
      </w:r>
    </w:p>
    <w:p w14:paraId="7251A3EF" w14:textId="77777777" w:rsidR="001F5E17" w:rsidRDefault="00000000">
      <w:pPr>
        <w:pStyle w:val="21"/>
        <w:rPr>
          <w:lang w:val="en-US"/>
        </w:rPr>
      </w:pPr>
      <w:bookmarkStart w:id="122" w:name="_Toc167778940"/>
      <w:r>
        <w:rPr>
          <w:lang w:val="en-US" w:eastAsia="zh-CN"/>
        </w:rPr>
        <w:t>7</w:t>
      </w:r>
      <w:r>
        <w:rPr>
          <w:lang w:val="en-US"/>
        </w:rPr>
        <w:t>.</w:t>
      </w:r>
      <w:r>
        <w:rPr>
          <w:rFonts w:hint="eastAsia"/>
          <w:lang w:val="en-US" w:eastAsia="zh-CN"/>
        </w:rPr>
        <w:t>2</w:t>
      </w:r>
      <w:r>
        <w:rPr>
          <w:lang w:val="en-US"/>
        </w:rPr>
        <w:tab/>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122"/>
    </w:p>
    <w:p w14:paraId="410AF1C6" w14:textId="77777777" w:rsidR="001F5E17" w:rsidRDefault="00000000">
      <w:pPr>
        <w:pStyle w:val="31"/>
        <w:rPr>
          <w:lang w:val="en-US"/>
        </w:rPr>
      </w:pPr>
      <w:bookmarkStart w:id="123" w:name="_Toc167778941"/>
      <w:r>
        <w:rPr>
          <w:lang w:val="en-US" w:eastAsia="zh-CN"/>
        </w:rPr>
        <w:t>7</w:t>
      </w:r>
      <w:r>
        <w:rPr>
          <w:lang w:val="en-US"/>
        </w:rPr>
        <w:t>.</w:t>
      </w:r>
      <w:r>
        <w:rPr>
          <w:rFonts w:hint="eastAsia"/>
          <w:lang w:val="en-US" w:eastAsia="zh-CN"/>
        </w:rPr>
        <w:t>2</w:t>
      </w:r>
      <w:r>
        <w:rPr>
          <w:lang w:val="en-US"/>
        </w:rPr>
        <w:t>.1</w:t>
      </w:r>
      <w:r>
        <w:rPr>
          <w:rFonts w:ascii="Times New Roman" w:eastAsia="等线" w:hAnsi="Times New Roman"/>
          <w:sz w:val="20"/>
          <w:lang w:val="en-US" w:bidi="ar"/>
        </w:rPr>
        <w:tab/>
      </w:r>
      <w:r>
        <w:rPr>
          <w:lang w:val="en-US"/>
        </w:rPr>
        <w:t>Introduction</w:t>
      </w:r>
      <w:bookmarkEnd w:id="123"/>
    </w:p>
    <w:p w14:paraId="5BEA0CC6" w14:textId="3755EFFC"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1</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p>
    <w:p w14:paraId="3CF8EB96" w14:textId="77777777" w:rsidR="001F5E17" w:rsidRDefault="00000000">
      <w:pPr>
        <w:rPr>
          <w:rFonts w:eastAsia="等线" w:cs="Arial"/>
          <w:lang w:val="en-US" w:eastAsia="zh-CN"/>
        </w:rPr>
      </w:pPr>
      <w:r>
        <w:rPr>
          <w:rFonts w:eastAsia="等线" w:hint="eastAsia"/>
        </w:rPr>
        <w:t>When the NPN trusts the PLMN and the PLMN does not trust the NPN, t</w:t>
      </w:r>
      <w:r>
        <w:rPr>
          <w:rFonts w:eastAsia="等线"/>
        </w:rPr>
        <w:t xml:space="preserve">he CIWF is deployed </w:t>
      </w:r>
      <w:r>
        <w:rPr>
          <w:rFonts w:eastAsia="等线" w:hint="eastAsia"/>
        </w:rPr>
        <w:t xml:space="preserve">only </w:t>
      </w:r>
      <w:r>
        <w:rPr>
          <w:rFonts w:eastAsia="等线"/>
        </w:rPr>
        <w:t>in the PLMN operational domain</w:t>
      </w:r>
      <w:r>
        <w:rPr>
          <w:rFonts w:eastAsia="等线" w:hint="eastAsia"/>
        </w:rPr>
        <w:t>.</w:t>
      </w:r>
    </w:p>
    <w:p w14:paraId="3472A34C" w14:textId="77777777" w:rsidR="001F5E17" w:rsidRDefault="00000000">
      <w:pPr>
        <w:rPr>
          <w:rFonts w:eastAsia="等线"/>
        </w:rPr>
      </w:pPr>
      <w:r>
        <w:rPr>
          <w:rFonts w:eastAsia="等线" w:hint="eastAsia"/>
        </w:rPr>
        <w:t>When the NPN does not trust the PLMN and the PLMN does not trust the NPN either, t</w:t>
      </w:r>
      <w:r>
        <w:rPr>
          <w:rFonts w:eastAsia="等线"/>
        </w:rPr>
        <w:t>he CIWF</w:t>
      </w:r>
      <w:r>
        <w:rPr>
          <w:rFonts w:eastAsia="等线" w:hint="eastAsia"/>
        </w:rPr>
        <w:t>s</w:t>
      </w:r>
      <w:r>
        <w:rPr>
          <w:rFonts w:eastAsia="等线"/>
        </w:rPr>
        <w:t xml:space="preserve"> </w:t>
      </w:r>
      <w:r>
        <w:rPr>
          <w:rFonts w:eastAsia="等线" w:hint="eastAsia"/>
        </w:rPr>
        <w:t xml:space="preserve">are </w:t>
      </w:r>
      <w:r>
        <w:rPr>
          <w:rFonts w:eastAsia="等线"/>
        </w:rPr>
        <w:t xml:space="preserve">deployed </w:t>
      </w:r>
      <w:r>
        <w:rPr>
          <w:rFonts w:eastAsia="等线" w:hint="eastAsia"/>
        </w:rPr>
        <w:t xml:space="preserve">both </w:t>
      </w:r>
      <w:r>
        <w:rPr>
          <w:rFonts w:eastAsia="等线"/>
        </w:rPr>
        <w:t>in the 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The CIWF </w:t>
      </w:r>
      <w:r>
        <w:rPr>
          <w:rFonts w:eastAsia="等线"/>
        </w:rPr>
        <w:t>deployed in the PLMN operational domain</w:t>
      </w:r>
      <w:r>
        <w:rPr>
          <w:rFonts w:eastAsia="等线" w:hint="eastAsia"/>
        </w:rPr>
        <w:t xml:space="preserve"> is named as CIWF-PLMN. The CIWF </w:t>
      </w:r>
      <w:r>
        <w:rPr>
          <w:rFonts w:eastAsia="等线"/>
        </w:rPr>
        <w:t xml:space="preserve">deployed in the </w:t>
      </w:r>
      <w:r>
        <w:rPr>
          <w:rFonts w:eastAsia="等线" w:hint="eastAsia"/>
        </w:rPr>
        <w:t>PNI-NPN</w:t>
      </w:r>
      <w:r>
        <w:rPr>
          <w:rFonts w:eastAsia="等线"/>
        </w:rPr>
        <w:t xml:space="preserve"> operational domain</w:t>
      </w:r>
      <w:r>
        <w:rPr>
          <w:rFonts w:eastAsia="等线" w:hint="eastAsia"/>
        </w:rPr>
        <w:t xml:space="preserve"> is named as CIWF-NPN.</w:t>
      </w:r>
    </w:p>
    <w:p w14:paraId="2CEF713A" w14:textId="77777777" w:rsidR="001F5E17" w:rsidRDefault="00000000">
      <w:pPr>
        <w:rPr>
          <w:rFonts w:ascii="CG Times (WN)" w:eastAsia="宋体" w:hAnsi="CG Times (WN)" w:cs="宋体"/>
          <w:sz w:val="24"/>
          <w:szCs w:val="24"/>
        </w:rPr>
      </w:pPr>
      <w:r>
        <w:rPr>
          <w:rFonts w:eastAsia="等线" w:hint="eastAsia"/>
        </w:rPr>
        <w:t>When the NPN does not trust the PLMN and the PLMN trusts the NPN, t</w:t>
      </w:r>
      <w:r>
        <w:rPr>
          <w:rFonts w:eastAsia="等线"/>
        </w:rPr>
        <w:t xml:space="preserve">he CIWF is deployed </w:t>
      </w:r>
      <w:r>
        <w:rPr>
          <w:rFonts w:eastAsia="等线" w:hint="eastAsia"/>
        </w:rPr>
        <w:t xml:space="preserve">only </w:t>
      </w:r>
      <w:r>
        <w:rPr>
          <w:rFonts w:eastAsia="等线"/>
        </w:rPr>
        <w:t xml:space="preserve">in the </w:t>
      </w:r>
      <w:r>
        <w:rPr>
          <w:rFonts w:eastAsia="等线" w:hint="eastAsia"/>
        </w:rPr>
        <w:t>PNI-NPN</w:t>
      </w:r>
      <w:r>
        <w:rPr>
          <w:rFonts w:eastAsia="等线"/>
        </w:rPr>
        <w:t xml:space="preserve"> operational domain</w:t>
      </w:r>
      <w:r>
        <w:rPr>
          <w:rFonts w:eastAsia="等线" w:hint="eastAsia"/>
        </w:rPr>
        <w:t>.</w:t>
      </w:r>
    </w:p>
    <w:p w14:paraId="01C918DF" w14:textId="33A1842F" w:rsidR="001F5E17" w:rsidRDefault="001F5E17">
      <w:pPr>
        <w:rPr>
          <w:rFonts w:eastAsia="等线"/>
          <w:lang w:val="en-US" w:eastAsia="zh-CN" w:bidi="ar"/>
        </w:rPr>
      </w:pPr>
    </w:p>
    <w:p w14:paraId="1ACBE148" w14:textId="77777777" w:rsidR="001F5E17" w:rsidRDefault="00000000">
      <w:pPr>
        <w:pStyle w:val="31"/>
      </w:pPr>
      <w:bookmarkStart w:id="124" w:name="_Toc138926997"/>
      <w:bookmarkStart w:id="125" w:name="_Toc138926630"/>
      <w:bookmarkStart w:id="126" w:name="_Toc138926814"/>
      <w:bookmarkStart w:id="127" w:name="_Toc138921289"/>
      <w:bookmarkStart w:id="128" w:name="_Toc167778942"/>
      <w:r>
        <w:rPr>
          <w:rFonts w:hint="eastAsia"/>
          <w:lang w:val="en-US" w:eastAsia="zh-CN"/>
        </w:rPr>
        <w:t>7</w:t>
      </w:r>
      <w:r>
        <w:t>.</w:t>
      </w:r>
      <w:r>
        <w:rPr>
          <w:rFonts w:hint="eastAsia"/>
          <w:lang w:val="en-US" w:eastAsia="zh-CN"/>
        </w:rPr>
        <w:t>2</w:t>
      </w:r>
      <w:r>
        <w:t>.2</w:t>
      </w:r>
      <w:r>
        <w:tab/>
        <w:t>Solution details</w:t>
      </w:r>
      <w:bookmarkEnd w:id="128"/>
    </w:p>
    <w:p w14:paraId="1A8E3877" w14:textId="77777777" w:rsidR="001F5E17" w:rsidRDefault="00000000">
      <w:pPr>
        <w:pStyle w:val="41"/>
        <w:rPr>
          <w:lang w:val="en-US"/>
        </w:rPr>
      </w:pPr>
      <w:bookmarkStart w:id="129" w:name="_Toc167778943"/>
      <w:r>
        <w:rPr>
          <w:rFonts w:hint="eastAsia"/>
          <w:lang w:val="en-US" w:eastAsia="zh-CN"/>
        </w:rPr>
        <w:t>7</w:t>
      </w:r>
      <w:r>
        <w:rPr>
          <w:lang w:val="en-US"/>
        </w:rPr>
        <w:t>.</w:t>
      </w:r>
      <w:r>
        <w:rPr>
          <w:rFonts w:hint="eastAsia"/>
          <w:lang w:val="en-US" w:eastAsia="zh-CN"/>
        </w:rPr>
        <w:t>2</w:t>
      </w:r>
      <w:r>
        <w:rPr>
          <w:lang w:val="en-US"/>
        </w:rPr>
        <w:t>.2.1</w:t>
      </w:r>
      <w:r>
        <w:rPr>
          <w:lang w:val="en-US"/>
        </w:rPr>
        <w:tab/>
        <w:t>General</w:t>
      </w:r>
      <w:bookmarkEnd w:id="124"/>
      <w:bookmarkEnd w:id="125"/>
      <w:bookmarkEnd w:id="126"/>
      <w:bookmarkEnd w:id="127"/>
      <w:bookmarkEnd w:id="129"/>
    </w:p>
    <w:p w14:paraId="5D18E546"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2</w:t>
      </w:r>
      <w:r>
        <w:rPr>
          <w:rFonts w:eastAsia="等线"/>
          <w:lang w:val="en-US" w:bidi="ar"/>
        </w:rPr>
        <w:t>-1 illustrates</w:t>
      </w:r>
      <w:r>
        <w:rPr>
          <w:rFonts w:eastAsia="等线" w:hint="eastAsia"/>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eastAsia="等线" w:cs="Arial" w:hint="eastAsia"/>
          <w:lang w:val="en-US" w:eastAsia="zh-CN" w:bidi="ar"/>
        </w:rPr>
        <w:t>dedicated UPF.</w:t>
      </w:r>
    </w:p>
    <w:p w14:paraId="1F20A98A" w14:textId="77777777" w:rsidR="001F5E17" w:rsidRDefault="00000000">
      <w:pPr>
        <w:jc w:val="center"/>
      </w:pPr>
      <w:r>
        <w:rPr>
          <w:noProof/>
        </w:rPr>
        <w:drawing>
          <wp:inline distT="0" distB="0" distL="114300" distR="114300" wp14:anchorId="3857FC02" wp14:editId="226BB26B">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045075" cy="2625725"/>
                    </a:xfrm>
                    <a:prstGeom prst="rect">
                      <a:avLst/>
                    </a:prstGeom>
                    <a:noFill/>
                    <a:ln>
                      <a:noFill/>
                    </a:ln>
                  </pic:spPr>
                </pic:pic>
              </a:graphicData>
            </a:graphic>
          </wp:inline>
        </w:drawing>
      </w:r>
    </w:p>
    <w:p w14:paraId="4314D751"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 xml:space="preserve">-1 </w:t>
      </w:r>
      <w:r>
        <w:rPr>
          <w:rFonts w:eastAsia="等线" w:hint="eastAsia"/>
          <w:lang w:val="en-US" w:eastAsia="zh-CN" w:bidi="ar"/>
        </w:rPr>
        <w:t>CIWF deployed only in PLMN operational domain to protect PLMN through N4 interface</w:t>
      </w:r>
    </w:p>
    <w:p w14:paraId="11952382" w14:textId="77777777" w:rsidR="001F5E17" w:rsidRDefault="00000000">
      <w:pPr>
        <w:rPr>
          <w:rFonts w:eastAsia="等线"/>
          <w:lang w:val="en-US" w:eastAsia="zh-CN"/>
        </w:rPr>
      </w:pPr>
      <w:r>
        <w:rPr>
          <w:rFonts w:eastAsia="等线"/>
        </w:rPr>
        <w:lastRenderedPageBreak/>
        <w:t>Figure 7.</w:t>
      </w:r>
      <w:r>
        <w:rPr>
          <w:rFonts w:eastAsia="等线" w:hint="eastAsia"/>
        </w:rPr>
        <w:t>2</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217FE6FA" w14:textId="77777777" w:rsidR="001F5E17" w:rsidRDefault="00000000">
      <w:pPr>
        <w:jc w:val="center"/>
        <w:rPr>
          <w:rFonts w:ascii="CG Times (WN)" w:eastAsia="宋体" w:hAnsi="CG Times (WN)" w:cs="宋体"/>
          <w:sz w:val="24"/>
          <w:szCs w:val="24"/>
        </w:rPr>
      </w:pPr>
      <w:r>
        <w:rPr>
          <w:noProof/>
        </w:rPr>
        <w:drawing>
          <wp:inline distT="0" distB="0" distL="0" distR="0" wp14:anchorId="18A8769C" wp14:editId="11DAF9F1">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14:paraId="42CCD9DD" w14:textId="77777777" w:rsidR="001F5E17" w:rsidRDefault="00000000">
      <w:pPr>
        <w:jc w:val="center"/>
        <w:rPr>
          <w:rFonts w:eastAsia="等线"/>
        </w:rPr>
      </w:pPr>
      <w:r>
        <w:rPr>
          <w:rFonts w:eastAsia="等线"/>
        </w:rPr>
        <w:t>Figure 7.</w:t>
      </w:r>
      <w:r>
        <w:rPr>
          <w:rFonts w:eastAsia="等线" w:hint="eastAsia"/>
        </w:rPr>
        <w:t>2</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w:t>
      </w:r>
    </w:p>
    <w:p w14:paraId="47CED358" w14:textId="77777777" w:rsidR="001F5E17" w:rsidRDefault="00000000">
      <w:pPr>
        <w:rPr>
          <w:rFonts w:eastAsia="等线"/>
        </w:rPr>
      </w:pPr>
      <w:r>
        <w:rPr>
          <w:rFonts w:eastAsia="等线"/>
        </w:rPr>
        <w:t>Figure 7.</w:t>
      </w:r>
      <w:r>
        <w:rPr>
          <w:rFonts w:eastAsia="等线" w:hint="eastAsia"/>
        </w:rPr>
        <w:t>2</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 xml:space="preserve">for </w:t>
      </w:r>
      <w:r>
        <w:rPr>
          <w:rFonts w:eastAsia="等线"/>
        </w:rPr>
        <w:t>N4 interface.</w:t>
      </w:r>
    </w:p>
    <w:p w14:paraId="648EAB90" w14:textId="77777777" w:rsidR="001F5E17" w:rsidRDefault="00000000">
      <w:pPr>
        <w:jc w:val="center"/>
        <w:rPr>
          <w:rFonts w:eastAsia="等线"/>
        </w:rPr>
      </w:pPr>
      <w:r>
        <w:rPr>
          <w:noProof/>
        </w:rPr>
        <w:drawing>
          <wp:inline distT="0" distB="0" distL="0" distR="0" wp14:anchorId="18B36008" wp14:editId="3477BF57">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14:paraId="38C59B60" w14:textId="77777777" w:rsidR="009B2338" w:rsidRDefault="00000000" w:rsidP="009B2338">
      <w:pPr>
        <w:jc w:val="center"/>
        <w:rPr>
          <w:rFonts w:eastAsia="等线"/>
        </w:rPr>
      </w:pPr>
      <w:r w:rsidRPr="009B2338">
        <w:rPr>
          <w:rFonts w:eastAsia="等线"/>
        </w:rPr>
        <w:t>Figure 7.</w:t>
      </w:r>
      <w:r w:rsidRPr="009B2338">
        <w:rPr>
          <w:rFonts w:eastAsia="等线" w:hint="eastAsia"/>
        </w:rPr>
        <w:t>2</w:t>
      </w:r>
      <w:r w:rsidRPr="009B2338">
        <w:rPr>
          <w:rFonts w:eastAsia="等线"/>
        </w:rPr>
        <w:t>-</w:t>
      </w:r>
      <w:r w:rsidRPr="009B2338">
        <w:rPr>
          <w:rFonts w:eastAsia="等线" w:hint="eastAsia"/>
        </w:rPr>
        <w:t>3</w:t>
      </w:r>
      <w:r w:rsidRPr="009B2338">
        <w:rPr>
          <w:rFonts w:eastAsia="等线"/>
        </w:rPr>
        <w:t xml:space="preserve"> CIWF deployed</w:t>
      </w:r>
      <w:r w:rsidRPr="009B2338">
        <w:rPr>
          <w:rFonts w:eastAsia="等线" w:hint="eastAsia"/>
        </w:rPr>
        <w:t xml:space="preserve"> only</w:t>
      </w:r>
      <w:r w:rsidRPr="009B2338">
        <w:rPr>
          <w:rFonts w:eastAsia="等线"/>
        </w:rPr>
        <w:t xml:space="preserve"> in </w:t>
      </w:r>
      <w:r w:rsidRPr="009B2338">
        <w:rPr>
          <w:rFonts w:eastAsia="等线" w:hint="eastAsia"/>
        </w:rPr>
        <w:t xml:space="preserve">the PNI-NPN </w:t>
      </w:r>
      <w:r w:rsidRPr="009B2338">
        <w:rPr>
          <w:rFonts w:eastAsia="等线"/>
        </w:rPr>
        <w:t xml:space="preserve">operational domain </w:t>
      </w:r>
      <w:r w:rsidRPr="009B2338">
        <w:rPr>
          <w:rFonts w:eastAsia="等线" w:hint="eastAsia"/>
        </w:rPr>
        <w:t xml:space="preserve">for </w:t>
      </w:r>
      <w:r w:rsidRPr="009B2338">
        <w:rPr>
          <w:rFonts w:eastAsia="等线"/>
        </w:rPr>
        <w:t>N4 interface</w:t>
      </w:r>
      <w:bookmarkStart w:id="130" w:name="_Toc167778944"/>
    </w:p>
    <w:p w14:paraId="70963E0D" w14:textId="647D5F80" w:rsidR="001F5E17" w:rsidRDefault="00000000">
      <w:pPr>
        <w:pStyle w:val="41"/>
        <w:rPr>
          <w:lang w:val="en-US"/>
        </w:rPr>
      </w:pPr>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130"/>
    </w:p>
    <w:p w14:paraId="4ED77973" w14:textId="77777777" w:rsidR="001F5E17" w:rsidRDefault="00000000">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14:paraId="3B5B0D04" w14:textId="77777777" w:rsidR="001F5E17" w:rsidRDefault="00000000">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14:paraId="2F0F1CEF" w14:textId="77777777" w:rsidR="001F5E17" w:rsidRDefault="00000000">
      <w:pPr>
        <w:rPr>
          <w:lang w:val="en-US" w:eastAsia="zh-CN"/>
        </w:rPr>
      </w:pPr>
      <w:r>
        <w:rPr>
          <w:rFonts w:eastAsia="等线" w:hint="eastAsia"/>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14:paraId="71D5C56D" w14:textId="77777777" w:rsidR="001F5E17" w:rsidRPr="000D7548" w:rsidRDefault="00000000" w:rsidP="000D7548">
      <w:pPr>
        <w:pStyle w:val="NO"/>
        <w:overflowPunct w:val="0"/>
        <w:autoSpaceDE w:val="0"/>
        <w:autoSpaceDN w:val="0"/>
        <w:adjustRightInd w:val="0"/>
        <w:textAlignment w:val="baseline"/>
        <w:rPr>
          <w:rFonts w:eastAsia="等线"/>
        </w:rPr>
      </w:pPr>
      <w:r w:rsidRPr="000D7548">
        <w:rPr>
          <w:rFonts w:eastAsia="等线"/>
        </w:rPr>
        <w:t>Note: The CIWF can support topology hiding and message filtering for messages sent from PLMN to NPN and from NPN to PLMN. However, since the CIWF resides in the PLMN operator</w:t>
      </w:r>
      <w:r w:rsidRPr="000D7548">
        <w:rPr>
          <w:rFonts w:eastAsia="等线" w:hint="eastAsia"/>
        </w:rPr>
        <w:t>’</w:t>
      </w:r>
      <w:r w:rsidRPr="000D7548">
        <w:rPr>
          <w:rFonts w:eastAsia="等线"/>
        </w:rPr>
        <w:t>s domain, the PLMN operator will configure the CIWF and therefore the PLMN operator will know the topology and content of messages exchanged with the NF</w:t>
      </w:r>
      <w:r w:rsidRPr="000D7548">
        <w:rPr>
          <w:rFonts w:eastAsia="等线" w:hint="eastAsia"/>
        </w:rPr>
        <w:t>’</w:t>
      </w:r>
      <w:r w:rsidRPr="000D7548">
        <w:rPr>
          <w:rFonts w:eastAsia="等线"/>
        </w:rPr>
        <w:t>s residing in the PNI-NPN customer</w:t>
      </w:r>
      <w:r w:rsidRPr="000D7548">
        <w:rPr>
          <w:rFonts w:eastAsia="等线" w:hint="eastAsia"/>
        </w:rPr>
        <w:t>’</w:t>
      </w:r>
      <w:r w:rsidRPr="000D7548">
        <w:rPr>
          <w:rFonts w:eastAsia="等线"/>
        </w:rPr>
        <w:t>s operational domain.</w:t>
      </w:r>
    </w:p>
    <w:p w14:paraId="3103E72D" w14:textId="262241BD" w:rsidR="001F5E17" w:rsidRDefault="00000000">
      <w:pPr>
        <w:rPr>
          <w:rFonts w:eastAsia="等线"/>
          <w:lang w:val="en-US" w:eastAsia="zh-CN" w:bidi="ar"/>
        </w:rPr>
      </w:pPr>
      <w:r>
        <w:rPr>
          <w:rFonts w:eastAsia="等线"/>
          <w:lang w:val="en-US" w:eastAsia="zh-CN" w:bidi="ar"/>
        </w:rPr>
        <w:lastRenderedPageBreak/>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r>
        <w:rPr>
          <w:rFonts w:eastAsia="等线" w:hint="eastAsia"/>
          <w:lang w:val="en-US" w:eastAsia="zh-CN" w:bidi="ar"/>
        </w:rPr>
        <w:t>4 illustrates an example of the procedure.</w:t>
      </w:r>
    </w:p>
    <w:p w14:paraId="7DC8777F" w14:textId="77777777" w:rsidR="001F5E17" w:rsidRDefault="00000000">
      <w:pPr>
        <w:jc w:val="center"/>
      </w:pPr>
      <w:r>
        <w:rPr>
          <w:noProof/>
        </w:rPr>
        <w:drawing>
          <wp:inline distT="0" distB="0" distL="114300" distR="114300" wp14:anchorId="70F43B6D" wp14:editId="6498C818">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a:stretch>
                      <a:fillRect/>
                    </a:stretch>
                  </pic:blipFill>
                  <pic:spPr>
                    <a:xfrm>
                      <a:off x="0" y="0"/>
                      <a:ext cx="3884295" cy="2224405"/>
                    </a:xfrm>
                    <a:prstGeom prst="rect">
                      <a:avLst/>
                    </a:prstGeom>
                    <a:noFill/>
                    <a:ln>
                      <a:noFill/>
                    </a:ln>
                  </pic:spPr>
                </pic:pic>
              </a:graphicData>
            </a:graphic>
          </wp:inline>
        </w:drawing>
      </w:r>
    </w:p>
    <w:p w14:paraId="0E9D2E4A" w14:textId="4C37AAEF"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r>
        <w:rPr>
          <w:rFonts w:eastAsia="等线" w:hint="eastAsia"/>
          <w:lang w:val="en-US" w:eastAsia="zh-CN" w:bidi="ar"/>
        </w:rPr>
        <w:t>4</w:t>
      </w:r>
      <w:r>
        <w:rPr>
          <w:rFonts w:eastAsia="等线"/>
          <w:lang w:val="en-US" w:eastAsia="zh-CN" w:bidi="ar"/>
        </w:rPr>
        <w:t xml:space="preserve"> </w:t>
      </w:r>
      <w:r>
        <w:rPr>
          <w:rFonts w:eastAsia="等线" w:hint="eastAsia"/>
          <w:lang w:val="en-US" w:eastAsia="zh-CN" w:bidi="ar"/>
        </w:rPr>
        <w:t xml:space="preserve">Example of procedure </w:t>
      </w:r>
    </w:p>
    <w:p w14:paraId="3F0576C5" w14:textId="77777777" w:rsidR="001F5E17" w:rsidRDefault="00000000">
      <w:pPr>
        <w:pStyle w:val="afff4"/>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 xml:space="preserve">to CIWF. </w:t>
      </w:r>
      <w:r>
        <w:rPr>
          <w:rFonts w:eastAsia="宋体"/>
          <w:sz w:val="20"/>
          <w:szCs w:val="20"/>
          <w:lang w:val="en-US" w:eastAsia="zh-CN" w:bidi="ar"/>
        </w:rPr>
        <w:t xml:space="preserve"> </w:t>
      </w:r>
    </w:p>
    <w:p w14:paraId="4FAA2BA6"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eastAsia="宋体" w:hint="eastAsia"/>
          <w:sz w:val="20"/>
          <w:szCs w:val="20"/>
          <w:lang w:val="en-US" w:eastAsia="zh-CN" w:bidi="ar"/>
        </w:rPr>
        <w:t xml:space="preserve"> and forwards the message.</w:t>
      </w:r>
    </w:p>
    <w:p w14:paraId="4E594F1A"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to UPF1</w:t>
      </w:r>
      <w:r>
        <w:rPr>
          <w:rFonts w:eastAsia="宋体"/>
          <w:sz w:val="20"/>
          <w:szCs w:val="20"/>
          <w:lang w:val="en-US" w:eastAsia="zh-CN" w:bidi="ar"/>
        </w:rPr>
        <w:t>.</w:t>
      </w:r>
    </w:p>
    <w:p w14:paraId="533C8371"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UPF1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to CIWF.</w:t>
      </w:r>
    </w:p>
    <w:p w14:paraId="538B6E9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eastAsia="宋体" w:hint="eastAsia"/>
          <w:sz w:val="20"/>
          <w:szCs w:val="20"/>
          <w:lang w:val="en-US" w:eastAsia="zh-CN" w:bidi="ar"/>
        </w:rPr>
        <w:t xml:space="preserve"> and forwards the message.</w:t>
      </w:r>
    </w:p>
    <w:p w14:paraId="271DE627" w14:textId="0EA57A4E"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to SMF.</w:t>
      </w:r>
    </w:p>
    <w:p w14:paraId="41133D76" w14:textId="77777777" w:rsidR="001F5E17" w:rsidRPr="00A21EF8" w:rsidRDefault="00000000">
      <w:pPr>
        <w:pStyle w:val="41"/>
        <w:keepLines w:val="0"/>
        <w:rPr>
          <w:lang w:val="en-US" w:eastAsia="zh-CN"/>
        </w:rPr>
      </w:pPr>
      <w:bookmarkStart w:id="131" w:name="_Toc167778945"/>
      <w:r w:rsidRPr="00A21EF8">
        <w:rPr>
          <w:lang w:val="en-US"/>
        </w:rPr>
        <w:t>7.2.2.3</w:t>
      </w:r>
      <w:r w:rsidRPr="00A21EF8">
        <w:rPr>
          <w:lang w:val="en-US"/>
        </w:rPr>
        <w:tab/>
        <w:t>Procedu</w:t>
      </w:r>
      <w:r w:rsidRPr="00A21EF8">
        <w:rPr>
          <w:lang w:val="en-US" w:eastAsia="zh-CN"/>
        </w:rPr>
        <w:t>re for CIWF deployed in the PLMN and PNI-NPN operational domain</w:t>
      </w:r>
      <w:bookmarkEnd w:id="131"/>
    </w:p>
    <w:p w14:paraId="1A29A2CC" w14:textId="77777777" w:rsidR="001F5E17" w:rsidRDefault="00000000">
      <w:r>
        <w:rPr>
          <w:rFonts w:eastAsia="等线"/>
        </w:rPr>
        <w:t>IPsec ESP and IKEv2 certificate-based authentication are used to provide confidentiality, integrity and replay protection between UPF in PNI-NPN operational domain and CIWF</w:t>
      </w:r>
      <w:r>
        <w:rPr>
          <w:rFonts w:eastAsia="等线" w:hint="eastAsia"/>
        </w:rPr>
        <w:t>-NPN</w:t>
      </w:r>
      <w:r>
        <w:rPr>
          <w:rFonts w:eastAsia="等线"/>
        </w:rPr>
        <w:t>.</w:t>
      </w:r>
    </w:p>
    <w:p w14:paraId="4A573829" w14:textId="77777777" w:rsidR="001F5E17" w:rsidRDefault="00000000">
      <w:pPr>
        <w:rPr>
          <w:rFonts w:eastAsia="等线"/>
        </w:rPr>
      </w:pPr>
      <w:r>
        <w:rPr>
          <w:rFonts w:eastAsia="等线"/>
        </w:rPr>
        <w:t>IPsec ESP and IKEv2 certificate-based authentication are used to provide confidentiality, integrity and replay protection between SMF in PLMN operational domain and CIWF</w:t>
      </w:r>
      <w:r>
        <w:rPr>
          <w:rFonts w:eastAsia="等线" w:hint="eastAsia"/>
        </w:rPr>
        <w:t>-PLMN</w:t>
      </w:r>
      <w:r>
        <w:rPr>
          <w:rFonts w:eastAsia="等线"/>
        </w:rPr>
        <w:t>.</w:t>
      </w:r>
    </w:p>
    <w:p w14:paraId="0F1264C0" w14:textId="77777777" w:rsidR="001F5E17" w:rsidRDefault="00000000">
      <w:pPr>
        <w:rPr>
          <w:rFonts w:eastAsia="等线"/>
        </w:rPr>
      </w:pPr>
      <w:r>
        <w:rPr>
          <w:rFonts w:eastAsia="等线"/>
        </w:rPr>
        <w:t>IPsec ESP and IKEv2 certificate-based authentication are used to provide confidentiality, integrity and replay protection between CIWF</w:t>
      </w:r>
      <w:r>
        <w:rPr>
          <w:rFonts w:eastAsia="等线" w:hint="eastAsia"/>
        </w:rPr>
        <w:t>-NPN</w:t>
      </w:r>
      <w:r>
        <w:rPr>
          <w:rFonts w:eastAsia="等线"/>
        </w:rPr>
        <w:t xml:space="preserve"> and CIWF</w:t>
      </w:r>
      <w:r>
        <w:rPr>
          <w:rFonts w:eastAsia="等线" w:hint="eastAsia"/>
        </w:rPr>
        <w:t>-PLMN</w:t>
      </w:r>
      <w:r>
        <w:rPr>
          <w:rFonts w:eastAsia="等线"/>
        </w:rPr>
        <w:t>.</w:t>
      </w:r>
    </w:p>
    <w:p w14:paraId="4FAFC3C9" w14:textId="77777777" w:rsidR="001F5E17" w:rsidRDefault="00000000">
      <w:pPr>
        <w:rPr>
          <w:rFonts w:eastAsia="等线"/>
          <w:sz w:val="24"/>
          <w:szCs w:val="24"/>
        </w:rPr>
      </w:pP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24F6CC0A" w14:textId="77777777" w:rsidR="001F5E17" w:rsidRDefault="00000000">
      <w:pPr>
        <w:rPr>
          <w:rFonts w:ascii="CG Times (WN)" w:eastAsia="宋体" w:hAnsi="CG Times (WN)" w:cs="宋体"/>
        </w:rPr>
      </w:pPr>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2AFE6331" w14:textId="77777777" w:rsidR="001F5E17" w:rsidRDefault="00000000">
      <w:pPr>
        <w:rPr>
          <w:rFonts w:eastAsia="等线"/>
        </w:rPr>
      </w:pPr>
      <w:r>
        <w:rPr>
          <w:rFonts w:eastAsia="等线"/>
        </w:rPr>
        <w:t>Figure 7.</w:t>
      </w:r>
      <w:r>
        <w:rPr>
          <w:rFonts w:eastAsia="等线" w:hint="eastAsia"/>
        </w:rPr>
        <w:t>2</w:t>
      </w:r>
      <w:r>
        <w:rPr>
          <w:rFonts w:eastAsia="等线"/>
        </w:rPr>
        <w:t>-</w:t>
      </w:r>
      <w:r>
        <w:rPr>
          <w:rFonts w:eastAsia="等线" w:hint="eastAsia"/>
        </w:rPr>
        <w:t>5</w:t>
      </w:r>
      <w:r>
        <w:rPr>
          <w:rFonts w:eastAsia="等线"/>
        </w:rPr>
        <w:t xml:space="preserve"> illustrates an example of the procedure.</w:t>
      </w:r>
    </w:p>
    <w:p w14:paraId="7C30142E" w14:textId="77777777" w:rsidR="001F5E17" w:rsidRDefault="00000000">
      <w:pPr>
        <w:jc w:val="center"/>
        <w:rPr>
          <w:rFonts w:eastAsia="宋体"/>
        </w:rPr>
      </w:pPr>
      <w:r>
        <w:rPr>
          <w:noProof/>
        </w:rPr>
        <w:lastRenderedPageBreak/>
        <w:drawing>
          <wp:inline distT="0" distB="0" distL="0" distR="0" wp14:anchorId="54413887" wp14:editId="65227DE4">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14:paraId="5B83308E" w14:textId="77777777" w:rsidR="001F5E17" w:rsidRDefault="00000000">
      <w:pPr>
        <w:jc w:val="center"/>
        <w:rPr>
          <w:rFonts w:eastAsia="等线"/>
        </w:rPr>
      </w:pPr>
      <w:r>
        <w:rPr>
          <w:rFonts w:eastAsia="等线"/>
        </w:rPr>
        <w:t>Figure 7.</w:t>
      </w:r>
      <w:r>
        <w:rPr>
          <w:rFonts w:eastAsia="等线" w:hint="eastAsia"/>
        </w:rPr>
        <w:t>2</w:t>
      </w:r>
      <w:r>
        <w:rPr>
          <w:rFonts w:eastAsia="等线"/>
        </w:rPr>
        <w:t>-</w:t>
      </w:r>
      <w:r>
        <w:rPr>
          <w:rFonts w:eastAsia="等线" w:hint="eastAsia"/>
        </w:rPr>
        <w:t>5</w:t>
      </w:r>
      <w:r>
        <w:rPr>
          <w:rFonts w:eastAsia="等线"/>
        </w:rPr>
        <w:t xml:space="preserve"> Example of procedure</w:t>
      </w:r>
      <w:r>
        <w:rPr>
          <w:rFonts w:eastAsia="等线" w:hint="eastAsia"/>
        </w:rPr>
        <w:t xml:space="preserve"> </w:t>
      </w:r>
      <w:r>
        <w:rPr>
          <w:rFonts w:eastAsia="等线"/>
        </w:rPr>
        <w:t>for CIWF</w:t>
      </w:r>
      <w:r>
        <w:rPr>
          <w:rFonts w:eastAsia="等线" w:hint="eastAsia"/>
        </w:rPr>
        <w:t xml:space="preserve"> </w:t>
      </w:r>
      <w:r>
        <w:rPr>
          <w:rFonts w:eastAsia="等线"/>
        </w:rPr>
        <w:t xml:space="preserve">deployed in </w:t>
      </w:r>
      <w:r>
        <w:rPr>
          <w:rFonts w:eastAsia="等线" w:hint="eastAsia"/>
        </w:rPr>
        <w:t>PLMN and</w:t>
      </w:r>
      <w:r>
        <w:rPr>
          <w:rFonts w:eastAsia="等线"/>
        </w:rPr>
        <w:t xml:space="preserve"> PNI-NPN operational domain</w:t>
      </w:r>
    </w:p>
    <w:p w14:paraId="52EA9D90"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1.</w:t>
      </w:r>
      <w:r w:rsidRPr="000D7548">
        <w:rPr>
          <w:rFonts w:eastAsia="宋体"/>
          <w:sz w:val="20"/>
          <w:szCs w:val="20"/>
          <w:lang w:val="en-US" w:eastAsia="zh-CN" w:bidi="ar"/>
        </w:rPr>
        <w:tab/>
        <w:t>SMF sends an N4 Session Establishment Request to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w:t>
      </w:r>
    </w:p>
    <w:p w14:paraId="0DAB7F52"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2.</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SMF</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p>
    <w:p w14:paraId="074036BF"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3.</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Request to CIWF</w:t>
      </w:r>
      <w:r w:rsidRPr="000D7548">
        <w:rPr>
          <w:rFonts w:eastAsia="宋体" w:hint="eastAsia"/>
          <w:sz w:val="20"/>
          <w:szCs w:val="20"/>
          <w:lang w:val="en-US" w:eastAsia="zh-CN" w:bidi="ar"/>
        </w:rPr>
        <w:t>-NPN</w:t>
      </w:r>
      <w:r w:rsidRPr="000D7548">
        <w:rPr>
          <w:rFonts w:eastAsia="宋体"/>
          <w:sz w:val="20"/>
          <w:szCs w:val="20"/>
          <w:lang w:val="en-US" w:eastAsia="zh-CN" w:bidi="ar"/>
        </w:rPr>
        <w:t>.</w:t>
      </w:r>
    </w:p>
    <w:p w14:paraId="4580FB94"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4</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checks if it is malformed message or wrong type message. If yes, CIWF drops the message. If no, 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message.</w:t>
      </w:r>
    </w:p>
    <w:p w14:paraId="00402D78"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5</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Request to </w:t>
      </w:r>
      <w:r w:rsidRPr="000D7548">
        <w:rPr>
          <w:rFonts w:eastAsia="宋体" w:hint="eastAsia"/>
          <w:sz w:val="20"/>
          <w:szCs w:val="20"/>
          <w:lang w:val="en-US" w:eastAsia="zh-CN" w:bidi="ar"/>
        </w:rPr>
        <w:t>UPF1</w:t>
      </w:r>
      <w:r w:rsidRPr="000D7548">
        <w:rPr>
          <w:rFonts w:eastAsia="宋体"/>
          <w:sz w:val="20"/>
          <w:szCs w:val="20"/>
          <w:lang w:val="en-US" w:eastAsia="zh-CN" w:bidi="ar"/>
        </w:rPr>
        <w:t>.</w:t>
      </w:r>
    </w:p>
    <w:p w14:paraId="391CF9C2"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6</w:t>
      </w:r>
      <w:r w:rsidRPr="000D7548">
        <w:rPr>
          <w:rFonts w:eastAsia="宋体"/>
          <w:sz w:val="20"/>
          <w:szCs w:val="20"/>
          <w:lang w:val="en-US" w:eastAsia="zh-CN" w:bidi="ar"/>
        </w:rPr>
        <w:t>.</w:t>
      </w:r>
      <w:r w:rsidRPr="000D7548">
        <w:rPr>
          <w:rFonts w:eastAsia="宋体"/>
          <w:sz w:val="20"/>
          <w:szCs w:val="20"/>
          <w:lang w:val="en-US" w:eastAsia="zh-CN" w:bidi="ar"/>
        </w:rPr>
        <w:tab/>
        <w:t>UPF1 sends an N4 Session Establishment Response to CIWF</w:t>
      </w:r>
      <w:r w:rsidRPr="000D7548">
        <w:rPr>
          <w:rFonts w:eastAsia="宋体" w:hint="eastAsia"/>
          <w:sz w:val="20"/>
          <w:szCs w:val="20"/>
          <w:lang w:val="en-US" w:eastAsia="zh-CN" w:bidi="ar"/>
        </w:rPr>
        <w:t>-NPN</w:t>
      </w:r>
      <w:r w:rsidRPr="000D7548">
        <w:rPr>
          <w:rFonts w:eastAsia="宋体"/>
          <w:sz w:val="20"/>
          <w:szCs w:val="20"/>
          <w:lang w:val="en-US" w:eastAsia="zh-CN" w:bidi="ar"/>
        </w:rPr>
        <w:t>.</w:t>
      </w:r>
    </w:p>
    <w:p w14:paraId="27A664EA"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7</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UPF1</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p>
    <w:p w14:paraId="357A3A47"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8</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Response to CIWF</w:t>
      </w:r>
      <w:r w:rsidRPr="000D7548">
        <w:rPr>
          <w:rFonts w:eastAsia="宋体" w:hint="eastAsia"/>
          <w:sz w:val="20"/>
          <w:szCs w:val="20"/>
          <w:lang w:val="en-US" w:eastAsia="zh-CN" w:bidi="ar"/>
        </w:rPr>
        <w:t>-PLMN</w:t>
      </w:r>
      <w:r w:rsidRPr="000D7548">
        <w:rPr>
          <w:rFonts w:eastAsia="宋体"/>
          <w:sz w:val="20"/>
          <w:szCs w:val="20"/>
          <w:lang w:val="en-US" w:eastAsia="zh-CN" w:bidi="ar"/>
        </w:rPr>
        <w:t>.</w:t>
      </w:r>
    </w:p>
    <w:p w14:paraId="2D1A8465"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9</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checks if it is malformed message or wrong type message. If yes,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drops the message. If no,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message.</w:t>
      </w:r>
    </w:p>
    <w:p w14:paraId="6D55DEEB"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10</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Response to </w:t>
      </w:r>
      <w:r w:rsidRPr="000D7548">
        <w:rPr>
          <w:rFonts w:eastAsia="宋体" w:hint="eastAsia"/>
          <w:sz w:val="20"/>
          <w:szCs w:val="20"/>
          <w:lang w:val="en-US" w:eastAsia="zh-CN" w:bidi="ar"/>
        </w:rPr>
        <w:t>SMF</w:t>
      </w:r>
      <w:r w:rsidRPr="000D7548">
        <w:rPr>
          <w:rFonts w:eastAsia="宋体"/>
          <w:sz w:val="20"/>
          <w:szCs w:val="20"/>
          <w:lang w:val="en-US" w:eastAsia="zh-CN" w:bidi="ar"/>
        </w:rPr>
        <w:t>.</w:t>
      </w:r>
    </w:p>
    <w:p w14:paraId="1255E179" w14:textId="77777777" w:rsidR="001F5E17" w:rsidRPr="00A21EF8" w:rsidRDefault="00000000">
      <w:pPr>
        <w:pStyle w:val="41"/>
        <w:keepLines w:val="0"/>
        <w:rPr>
          <w:szCs w:val="21"/>
          <w:lang w:val="en-US"/>
        </w:rPr>
      </w:pPr>
      <w:bookmarkStart w:id="132" w:name="_Toc167778946"/>
      <w:r w:rsidRPr="00A21EF8">
        <w:rPr>
          <w:lang w:val="en-US"/>
        </w:rPr>
        <w:t>7.2.2.4</w:t>
      </w:r>
      <w:r w:rsidRPr="00A21EF8">
        <w:rPr>
          <w:lang w:val="en-US"/>
        </w:rPr>
        <w:tab/>
        <w:t>Procedure for CIWF deployed only in the PNI-NPN operational domain</w:t>
      </w:r>
      <w:bookmarkEnd w:id="132"/>
    </w:p>
    <w:p w14:paraId="03B79B6E" w14:textId="77777777" w:rsidR="001F5E17" w:rsidRDefault="00000000">
      <w:r>
        <w:rPr>
          <w:rFonts w:eastAsia="等线"/>
        </w:rPr>
        <w:t>IPsec ESP and IKEv2 certificate-based authentication are used to provide confidentiality, integrity and replay protection between UPF in PNI-NPN operational domain and CIWF.</w:t>
      </w:r>
    </w:p>
    <w:p w14:paraId="35D26E7A" w14:textId="77777777" w:rsidR="001F5E17" w:rsidRDefault="00000000">
      <w:r>
        <w:rPr>
          <w:rFonts w:eastAsia="等线"/>
        </w:rPr>
        <w:t>IPsec ESP and IKEv2 certificate-based authentication are used to provide confidentiality, integrity and replay protection between SMF in PLMN operational domain and CIWF.</w:t>
      </w:r>
    </w:p>
    <w:p w14:paraId="64E51BE7" w14:textId="77777777" w:rsidR="001F5E17" w:rsidRDefault="00000000">
      <w:r>
        <w:rPr>
          <w:rFonts w:eastAsia="等线"/>
        </w:rPr>
        <w:t xml:space="preserve">The CIWF does topology hiding, malformed and wrong type message blocking </w:t>
      </w:r>
      <w:r>
        <w:rPr>
          <w:rFonts w:eastAsia="等线" w:hint="eastAsia"/>
        </w:rPr>
        <w:t>for</w:t>
      </w:r>
      <w:r>
        <w:rPr>
          <w:rFonts w:eastAsia="等线"/>
        </w:rPr>
        <w:t xml:space="preserve"> PNI-NPN operational domain. </w:t>
      </w:r>
    </w:p>
    <w:p w14:paraId="446C681A" w14:textId="77777777" w:rsidR="001F5E17" w:rsidRDefault="00000000">
      <w:pPr>
        <w:rPr>
          <w:rFonts w:eastAsia="等线"/>
        </w:rPr>
      </w:pPr>
      <w:r>
        <w:rPr>
          <w:rFonts w:eastAsia="等线"/>
        </w:rPr>
        <w:t>Figure 7.2-</w:t>
      </w:r>
      <w:r>
        <w:rPr>
          <w:rFonts w:eastAsia="等线" w:hint="eastAsia"/>
        </w:rPr>
        <w:t>6</w:t>
      </w:r>
      <w:r>
        <w:rPr>
          <w:rFonts w:eastAsia="等线"/>
        </w:rPr>
        <w:t xml:space="preserve"> illustrates an example of the procedure.</w:t>
      </w:r>
    </w:p>
    <w:p w14:paraId="0DE2789A" w14:textId="77777777" w:rsidR="001F5E17" w:rsidRDefault="00000000" w:rsidP="00A21EF8">
      <w:pPr>
        <w:pStyle w:val="15"/>
        <w:jc w:val="center"/>
      </w:pPr>
      <w:r>
        <w:rPr>
          <w:noProof/>
        </w:rPr>
        <w:lastRenderedPageBreak/>
        <w:drawing>
          <wp:inline distT="0" distB="0" distL="0" distR="0" wp14:anchorId="77446E6A" wp14:editId="174CC981">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14:paraId="4439668A" w14:textId="77777777" w:rsidR="001F5E17" w:rsidRDefault="001F5E17">
      <w:pPr>
        <w:jc w:val="center"/>
        <w:rPr>
          <w:rFonts w:eastAsia="等线"/>
        </w:rPr>
      </w:pPr>
    </w:p>
    <w:p w14:paraId="691F979E" w14:textId="77777777" w:rsidR="001F5E17" w:rsidRDefault="00000000">
      <w:pPr>
        <w:jc w:val="center"/>
        <w:rPr>
          <w:rFonts w:eastAsia="等线"/>
        </w:rPr>
      </w:pPr>
      <w:r>
        <w:rPr>
          <w:rFonts w:eastAsia="等线"/>
        </w:rPr>
        <w:t>Figure 7.2-</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7C088048"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1.</w:t>
      </w:r>
      <w:r w:rsidRPr="00946D62">
        <w:rPr>
          <w:rFonts w:eastAsia="宋体"/>
          <w:sz w:val="20"/>
          <w:szCs w:val="20"/>
          <w:lang w:val="en-US" w:eastAsia="zh-CN" w:bidi="ar"/>
        </w:rPr>
        <w:tab/>
        <w:t xml:space="preserve">SMF sends an N4 Session Establishment Request to CIWF.  </w:t>
      </w:r>
    </w:p>
    <w:p w14:paraId="6D2E3BF8"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2.</w:t>
      </w:r>
      <w:r w:rsidRPr="00946D62">
        <w:rPr>
          <w:rFonts w:eastAsia="宋体"/>
          <w:sz w:val="20"/>
          <w:szCs w:val="20"/>
          <w:lang w:val="en-US" w:eastAsia="zh-CN" w:bidi="ar"/>
        </w:rPr>
        <w:tab/>
        <w:t>CIWF checks if it is malformed message or wrong type message. If yes, CIWF drops the message. If no, CIWF</w:t>
      </w:r>
      <w:r w:rsidRPr="00946D62">
        <w:rPr>
          <w:rFonts w:eastAsia="宋体" w:hint="eastAsia"/>
          <w:sz w:val="20"/>
          <w:szCs w:val="20"/>
          <w:lang w:val="en-US" w:eastAsia="zh-CN" w:bidi="ar"/>
        </w:rPr>
        <w:t xml:space="preserve"> </w:t>
      </w:r>
      <w:r w:rsidRPr="00946D62">
        <w:rPr>
          <w:rFonts w:eastAsia="宋体"/>
          <w:sz w:val="20"/>
          <w:szCs w:val="20"/>
          <w:lang w:val="en-US" w:eastAsia="zh-CN" w:bidi="ar"/>
        </w:rPr>
        <w:t>forwards the message.</w:t>
      </w:r>
    </w:p>
    <w:p w14:paraId="21BF9600"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3.</w:t>
      </w:r>
      <w:r w:rsidRPr="00946D62">
        <w:rPr>
          <w:rFonts w:eastAsia="宋体"/>
          <w:sz w:val="20"/>
          <w:szCs w:val="20"/>
          <w:lang w:val="en-US" w:eastAsia="zh-CN" w:bidi="ar"/>
        </w:rPr>
        <w:tab/>
        <w:t>CIWF forwards the N4 Session Establishment Request to UPF1.</w:t>
      </w:r>
    </w:p>
    <w:p w14:paraId="4DEA500C"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4.</w:t>
      </w:r>
      <w:r w:rsidRPr="00946D62">
        <w:rPr>
          <w:rFonts w:eastAsia="宋体"/>
          <w:sz w:val="20"/>
          <w:szCs w:val="20"/>
          <w:lang w:val="en-US" w:eastAsia="zh-CN" w:bidi="ar"/>
        </w:rPr>
        <w:tab/>
        <w:t>UPF1 sends an N4 Session Establishment Response to CIWF.</w:t>
      </w:r>
    </w:p>
    <w:p w14:paraId="310DB23A"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5.</w:t>
      </w:r>
      <w:r w:rsidRPr="00946D62">
        <w:rPr>
          <w:rFonts w:eastAsia="宋体"/>
          <w:sz w:val="20"/>
          <w:szCs w:val="20"/>
          <w:lang w:val="en-US" w:eastAsia="zh-CN" w:bidi="ar"/>
        </w:rPr>
        <w:tab/>
        <w:t xml:space="preserve">CIWF does topology hiding </w:t>
      </w:r>
      <w:r w:rsidRPr="00946D62">
        <w:rPr>
          <w:rFonts w:eastAsia="宋体" w:hint="eastAsia"/>
          <w:sz w:val="20"/>
          <w:szCs w:val="20"/>
          <w:lang w:val="en-US" w:eastAsia="zh-CN" w:bidi="ar"/>
        </w:rPr>
        <w:t>to UPF1</w:t>
      </w:r>
      <w:r w:rsidRPr="00946D62">
        <w:rPr>
          <w:rFonts w:eastAsia="宋体"/>
          <w:sz w:val="20"/>
          <w:szCs w:val="20"/>
          <w:lang w:val="en-US" w:eastAsia="zh-CN" w:bidi="ar"/>
        </w:rPr>
        <w:t>’</w:t>
      </w:r>
      <w:r w:rsidRPr="00946D62">
        <w:rPr>
          <w:rFonts w:eastAsia="宋体" w:hint="eastAsia"/>
          <w:sz w:val="20"/>
          <w:szCs w:val="20"/>
          <w:lang w:val="en-US" w:eastAsia="zh-CN" w:bidi="ar"/>
        </w:rPr>
        <w:t>s address</w:t>
      </w:r>
      <w:r w:rsidRPr="00946D62">
        <w:rPr>
          <w:rFonts w:eastAsia="宋体"/>
          <w:sz w:val="20"/>
          <w:szCs w:val="20"/>
          <w:lang w:val="en-US" w:eastAsia="zh-CN" w:bidi="ar"/>
        </w:rPr>
        <w:t>.</w:t>
      </w:r>
    </w:p>
    <w:p w14:paraId="6BDB6F7F" w14:textId="77777777" w:rsidR="00F50C53" w:rsidRPr="00F50C53" w:rsidRDefault="00000000" w:rsidP="00F50C53">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6.</w:t>
      </w:r>
      <w:r w:rsidRPr="00946D62">
        <w:rPr>
          <w:rFonts w:eastAsia="宋体"/>
          <w:sz w:val="20"/>
          <w:szCs w:val="20"/>
          <w:lang w:val="en-US" w:eastAsia="zh-CN" w:bidi="ar"/>
        </w:rPr>
        <w:tab/>
        <w:t xml:space="preserve">CIWF forwards the N4 Session Establishment Response to </w:t>
      </w:r>
      <w:r w:rsidRPr="00946D62">
        <w:rPr>
          <w:rFonts w:eastAsia="宋体" w:hint="eastAsia"/>
          <w:sz w:val="20"/>
          <w:szCs w:val="20"/>
          <w:lang w:val="en-US" w:eastAsia="zh-CN" w:bidi="ar"/>
        </w:rPr>
        <w:t>SMF</w:t>
      </w:r>
      <w:r w:rsidRPr="00946D62">
        <w:rPr>
          <w:rFonts w:eastAsia="宋体"/>
          <w:sz w:val="20"/>
          <w:szCs w:val="20"/>
          <w:lang w:val="en-US" w:eastAsia="zh-CN" w:bidi="ar"/>
        </w:rPr>
        <w:t>.</w:t>
      </w:r>
      <w:bookmarkStart w:id="133" w:name="_Toc167778947"/>
    </w:p>
    <w:p w14:paraId="139555B7" w14:textId="58AC7A44" w:rsidR="001F5E17" w:rsidRDefault="00000000">
      <w:pPr>
        <w:pStyle w:val="31"/>
        <w:rPr>
          <w:lang w:val="en-US"/>
        </w:rPr>
      </w:pPr>
      <w:r>
        <w:rPr>
          <w:lang w:val="en-US" w:eastAsia="zh-CN"/>
        </w:rPr>
        <w:t>7</w:t>
      </w:r>
      <w:r>
        <w:rPr>
          <w:lang w:val="en-US"/>
        </w:rPr>
        <w:t>.</w:t>
      </w:r>
      <w:r>
        <w:rPr>
          <w:rFonts w:hint="eastAsia"/>
          <w:lang w:val="en-US" w:eastAsia="zh-CN"/>
        </w:rPr>
        <w:t>2</w:t>
      </w:r>
      <w:r>
        <w:rPr>
          <w:lang w:val="en-US"/>
        </w:rPr>
        <w:t>.3</w:t>
      </w:r>
      <w:r>
        <w:rPr>
          <w:rFonts w:ascii="Times New Roman" w:eastAsia="等线" w:hAnsi="Times New Roman"/>
          <w:sz w:val="20"/>
          <w:lang w:val="en-US" w:bidi="ar"/>
        </w:rPr>
        <w:tab/>
      </w:r>
      <w:r>
        <w:rPr>
          <w:lang w:val="en-US"/>
        </w:rPr>
        <w:t>Evaluation</w:t>
      </w:r>
      <w:bookmarkEnd w:id="133"/>
    </w:p>
    <w:p w14:paraId="630607D9" w14:textId="77777777" w:rsidR="001F5E17" w:rsidRDefault="00000000">
      <w:pPr>
        <w:rPr>
          <w:rFonts w:eastAsia="等线"/>
          <w:lang w:val="en-US" w:eastAsia="zh-CN"/>
        </w:rPr>
      </w:pPr>
      <w:r>
        <w:rPr>
          <w:rFonts w:eastAsia="等线"/>
        </w:rPr>
        <w:t>The solution addresses KI#1</w:t>
      </w:r>
      <w:r>
        <w:rPr>
          <w:rFonts w:eastAsia="等线" w:hint="eastAsia"/>
        </w:rPr>
        <w:t xml:space="preserve"> by introducing </w:t>
      </w:r>
      <w:r>
        <w:rPr>
          <w:rFonts w:eastAsia="等线" w:cs="Arial"/>
        </w:rPr>
        <w:t>Customer InterWoking Function</w:t>
      </w:r>
      <w:r>
        <w:rPr>
          <w:rFonts w:eastAsia="等线" w:cs="Arial" w:hint="eastAsia"/>
        </w:rPr>
        <w:t xml:space="preserve"> </w:t>
      </w:r>
      <w:r>
        <w:rPr>
          <w:rFonts w:eastAsia="等线" w:hint="eastAsia"/>
        </w:rPr>
        <w:t>(CIWF). T</w:t>
      </w:r>
      <w:r>
        <w:rPr>
          <w:rFonts w:eastAsia="等线"/>
        </w:rPr>
        <w:t xml:space="preserve">he CIWF </w:t>
      </w:r>
      <w:r>
        <w:rPr>
          <w:rFonts w:eastAsia="等线" w:hint="eastAsia"/>
        </w:rPr>
        <w:t>can be</w:t>
      </w:r>
      <w:r>
        <w:rPr>
          <w:rFonts w:eastAsia="等线"/>
        </w:rPr>
        <w:t xml:space="preserve"> deployed</w:t>
      </w:r>
      <w:r>
        <w:rPr>
          <w:rFonts w:eastAsia="等线" w:hint="eastAsia"/>
        </w:rPr>
        <w:t xml:space="preserve"> only </w:t>
      </w:r>
      <w:r>
        <w:rPr>
          <w:rFonts w:eastAsia="等线"/>
        </w:rPr>
        <w:t>in the PLMN operational domain</w:t>
      </w:r>
      <w:r>
        <w:rPr>
          <w:rFonts w:eastAsia="等线" w:hint="eastAsia"/>
        </w:rPr>
        <w:t xml:space="preserve">, or both in the </w:t>
      </w:r>
      <w:r>
        <w:rPr>
          <w:rFonts w:eastAsia="等线"/>
        </w:rPr>
        <w:t>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or only in </w:t>
      </w:r>
      <w:r>
        <w:rPr>
          <w:rFonts w:eastAsia="等线"/>
        </w:rPr>
        <w:t xml:space="preserve">the </w:t>
      </w:r>
      <w:r>
        <w:rPr>
          <w:rFonts w:eastAsia="等线" w:hint="eastAsia"/>
        </w:rPr>
        <w:t>PNI-NPN</w:t>
      </w:r>
      <w:r>
        <w:rPr>
          <w:rFonts w:eastAsia="等线"/>
        </w:rPr>
        <w:t xml:space="preserve"> operational domain</w:t>
      </w:r>
      <w:r>
        <w:rPr>
          <w:rFonts w:eastAsia="等线" w:hint="eastAsia"/>
        </w:rPr>
        <w:t>.</w:t>
      </w:r>
    </w:p>
    <w:p w14:paraId="7967FCC6" w14:textId="77777777" w:rsidR="001F5E17" w:rsidRDefault="00000000">
      <w:pPr>
        <w:rPr>
          <w:rFonts w:eastAsia="等线"/>
        </w:rPr>
      </w:pPr>
      <w:r>
        <w:rPr>
          <w:rFonts w:eastAsia="等线"/>
        </w:rPr>
        <w:t>IPsec ESP and IKEv2 certificate-based authentication are used</w:t>
      </w:r>
      <w:r>
        <w:rPr>
          <w:rFonts w:eastAsia="等线" w:hint="eastAsia"/>
        </w:rPr>
        <w:t xml:space="preserve"> between </w:t>
      </w:r>
      <w:r>
        <w:rPr>
          <w:rFonts w:eastAsia="等线"/>
        </w:rPr>
        <w:t>UPF in PNI-NPN operational domain and</w:t>
      </w:r>
      <w:r>
        <w:rPr>
          <w:rFonts w:eastAsia="等线" w:hint="eastAsia"/>
        </w:rPr>
        <w:t xml:space="preserve"> </w:t>
      </w:r>
      <w:r>
        <w:rPr>
          <w:rFonts w:eastAsia="等线"/>
        </w:rPr>
        <w:t>CIWF</w:t>
      </w:r>
      <w:r>
        <w:rPr>
          <w:rFonts w:eastAsia="等线" w:hint="eastAsia"/>
        </w:rPr>
        <w:t xml:space="preserve">, </w:t>
      </w:r>
      <w:r>
        <w:rPr>
          <w:rFonts w:eastAsia="等线"/>
        </w:rPr>
        <w:t>SMF in PLMN operational domain and CIWF</w:t>
      </w:r>
      <w:r>
        <w:rPr>
          <w:rFonts w:eastAsia="等线" w:hint="eastAsia"/>
        </w:rPr>
        <w:t xml:space="preserve">, </w:t>
      </w:r>
      <w:r>
        <w:rPr>
          <w:rFonts w:eastAsia="等线"/>
        </w:rPr>
        <w:t>CIWF</w:t>
      </w:r>
      <w:r>
        <w:rPr>
          <w:rFonts w:eastAsia="等线" w:hint="eastAsia"/>
        </w:rPr>
        <w:t xml:space="preserve">-PLMN and </w:t>
      </w:r>
      <w:r>
        <w:rPr>
          <w:rFonts w:eastAsia="等线"/>
        </w:rPr>
        <w:t>CIWF</w:t>
      </w:r>
      <w:r>
        <w:rPr>
          <w:rFonts w:eastAsia="等线" w:hint="eastAsia"/>
        </w:rPr>
        <w:t>-NPN.</w:t>
      </w:r>
    </w:p>
    <w:p w14:paraId="25593C2E" w14:textId="77777777" w:rsidR="001F5E17" w:rsidRDefault="00000000">
      <w:pPr>
        <w:rPr>
          <w:rFonts w:eastAsia="等线"/>
        </w:rPr>
      </w:pPr>
      <w:r>
        <w:rPr>
          <w:rFonts w:eastAsia="等线"/>
        </w:rPr>
        <w:t>The CIWF does topology hiding</w:t>
      </w:r>
      <w:r>
        <w:rPr>
          <w:rFonts w:eastAsia="等线" w:hint="eastAsia"/>
        </w:rPr>
        <w:t xml:space="preserve"> </w:t>
      </w:r>
      <w:r>
        <w:rPr>
          <w:rFonts w:eastAsia="等线"/>
        </w:rPr>
        <w:t>between PLMN operational domain and PNI-NPN operational domain</w:t>
      </w:r>
      <w:r>
        <w:rPr>
          <w:rFonts w:eastAsia="等线" w:hint="eastAsia"/>
        </w:rPr>
        <w:t>.</w:t>
      </w:r>
      <w:r>
        <w:rPr>
          <w:rFonts w:eastAsia="等线"/>
        </w:rPr>
        <w:t xml:space="preserve"> </w:t>
      </w:r>
    </w:p>
    <w:p w14:paraId="6B667B1D" w14:textId="77777777" w:rsidR="001F5E17" w:rsidRDefault="00000000">
      <w:pPr>
        <w:rPr>
          <w:rFonts w:eastAsia="等线" w:cs="宋体"/>
        </w:rPr>
      </w:pPr>
      <w:r>
        <w:rPr>
          <w:rFonts w:eastAsia="等线"/>
        </w:rPr>
        <w:t>The CIWF does malformed and wrong type message blocking between PLMN operational domain and PNI-NPN operational domain.</w:t>
      </w:r>
      <w:r>
        <w:rPr>
          <w:rFonts w:eastAsia="等线" w:hint="eastAsia"/>
        </w:rPr>
        <w:t xml:space="preserve"> </w:t>
      </w:r>
    </w:p>
    <w:p w14:paraId="558DEF89" w14:textId="77777777" w:rsidR="001F5E17" w:rsidRDefault="00000000">
      <w:pPr>
        <w:keepLines/>
        <w:widowControl w:val="0"/>
        <w:ind w:left="1135" w:hanging="851"/>
        <w:rPr>
          <w:rFonts w:eastAsia="等线"/>
          <w:color w:val="FF0000"/>
        </w:rPr>
      </w:pPr>
      <w:r>
        <w:rPr>
          <w:rFonts w:eastAsia="等线"/>
          <w:color w:val="FF0000"/>
        </w:rPr>
        <w:t>Editor’s Note: Compliance with LI requirements is FFS.</w:t>
      </w:r>
    </w:p>
    <w:p w14:paraId="412B391B" w14:textId="77777777" w:rsidR="001F5E17" w:rsidRDefault="00000000">
      <w:pPr>
        <w:keepLines/>
        <w:widowControl w:val="0"/>
        <w:ind w:left="1135" w:hanging="851"/>
        <w:rPr>
          <w:rFonts w:eastAsia="等线"/>
          <w:color w:val="FF0000"/>
        </w:rPr>
      </w:pPr>
      <w:r>
        <w:rPr>
          <w:rFonts w:eastAsia="等线"/>
          <w:color w:val="FF0000"/>
        </w:rPr>
        <w:t xml:space="preserve">Editor’s Note: </w:t>
      </w:r>
      <w:r>
        <w:rPr>
          <w:rFonts w:eastAsia="等线" w:hint="eastAsia"/>
          <w:color w:val="FF0000"/>
        </w:rPr>
        <w:t>F</w:t>
      </w:r>
      <w:r>
        <w:rPr>
          <w:rFonts w:eastAsia="等线"/>
          <w:color w:val="FF0000"/>
        </w:rPr>
        <w:t>urther evaluation is FFS.</w:t>
      </w:r>
    </w:p>
    <w:p w14:paraId="323A8E96" w14:textId="41D5A874" w:rsidR="001F5E17" w:rsidRDefault="001F5E17">
      <w:pPr>
        <w:rPr>
          <w:lang w:val="en-US" w:eastAsia="zh-CN"/>
        </w:rPr>
      </w:pPr>
    </w:p>
    <w:p w14:paraId="0B7CD8CD" w14:textId="77777777" w:rsidR="001F5E17" w:rsidRDefault="00000000">
      <w:pPr>
        <w:pStyle w:val="21"/>
      </w:pPr>
      <w:bookmarkStart w:id="134" w:name="_Toc136295568"/>
      <w:bookmarkStart w:id="135" w:name="_Toc167778948"/>
      <w:r>
        <w:rPr>
          <w:rFonts w:hint="eastAsia"/>
          <w:lang w:val="en-US" w:eastAsia="zh-CN"/>
        </w:rPr>
        <w:t>7</w:t>
      </w:r>
      <w:r>
        <w:t>.</w:t>
      </w:r>
      <w:r>
        <w:rPr>
          <w:rFonts w:hint="eastAsia"/>
          <w:lang w:val="en-US" w:eastAsia="zh-CN"/>
        </w:rPr>
        <w:t>3</w:t>
      </w:r>
      <w:r>
        <w:tab/>
        <w:t>Solution #</w:t>
      </w:r>
      <w:r>
        <w:rPr>
          <w:rFonts w:hint="eastAsia"/>
          <w:lang w:val="en-US" w:eastAsia="zh-CN"/>
        </w:rPr>
        <w:t>3</w:t>
      </w:r>
      <w:r>
        <w:t xml:space="preserve">: </w:t>
      </w:r>
      <w:bookmarkEnd w:id="134"/>
      <w:r>
        <w:t>A perimeter security gateway for N4 and SBI interface.</w:t>
      </w:r>
      <w:bookmarkEnd w:id="135"/>
    </w:p>
    <w:p w14:paraId="4F95EED0" w14:textId="77777777" w:rsidR="001F5E17" w:rsidRDefault="00000000">
      <w:pPr>
        <w:pStyle w:val="31"/>
      </w:pPr>
      <w:bookmarkStart w:id="136" w:name="_Toc136295569"/>
      <w:bookmarkStart w:id="137" w:name="_Toc167778949"/>
      <w:r>
        <w:rPr>
          <w:rFonts w:hint="eastAsia"/>
          <w:lang w:val="en-US" w:eastAsia="zh-CN"/>
        </w:rPr>
        <w:t>7</w:t>
      </w:r>
      <w:r>
        <w:t>.</w:t>
      </w:r>
      <w:r>
        <w:rPr>
          <w:rFonts w:hint="eastAsia"/>
          <w:lang w:val="en-US" w:eastAsia="zh-CN"/>
        </w:rPr>
        <w:t>3</w:t>
      </w:r>
      <w:r>
        <w:t>.1</w:t>
      </w:r>
      <w:r>
        <w:tab/>
      </w:r>
      <w:bookmarkEnd w:id="136"/>
      <w:r>
        <w:rPr>
          <w:lang w:val="en-US"/>
        </w:rPr>
        <w:t>Introduction</w:t>
      </w:r>
      <w:bookmarkEnd w:id="137"/>
    </w:p>
    <w:p w14:paraId="45F78032" w14:textId="77777777" w:rsidR="001F5E17" w:rsidRDefault="00000000">
      <w:pPr>
        <w:rPr>
          <w:lang w:val="en-US" w:eastAsia="zh-CN"/>
        </w:rPr>
      </w:pPr>
      <w:bookmarkStart w:id="138" w:name="_Hlk157262109"/>
      <w:r>
        <w:rPr>
          <w:lang w:val="en-US" w:eastAsia="zh-CN"/>
        </w:rPr>
        <w:t xml:space="preserve">This solution addresses </w:t>
      </w:r>
      <w:bookmarkEnd w:id="138"/>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14:paraId="42FDE7D0" w14:textId="77777777" w:rsidR="001F5E17" w:rsidRDefault="00000000">
      <w:pPr>
        <w:pStyle w:val="31"/>
      </w:pPr>
      <w:bookmarkStart w:id="139" w:name="_Toc136295570"/>
      <w:bookmarkStart w:id="140" w:name="_Toc167778950"/>
      <w:r>
        <w:rPr>
          <w:rFonts w:hint="eastAsia"/>
          <w:lang w:val="en-US" w:eastAsia="zh-CN"/>
        </w:rPr>
        <w:lastRenderedPageBreak/>
        <w:t>7</w:t>
      </w:r>
      <w:r>
        <w:t>.</w:t>
      </w:r>
      <w:r>
        <w:rPr>
          <w:rFonts w:hint="eastAsia"/>
          <w:lang w:val="en-US" w:eastAsia="zh-CN"/>
        </w:rPr>
        <w:t>3</w:t>
      </w:r>
      <w:r>
        <w:t>.2</w:t>
      </w:r>
      <w:r>
        <w:tab/>
        <w:t>Solution details</w:t>
      </w:r>
      <w:bookmarkEnd w:id="139"/>
      <w:bookmarkEnd w:id="140"/>
    </w:p>
    <w:p w14:paraId="21B2F4C0" w14:textId="3CAC2FE6" w:rsidR="001F5E17" w:rsidRDefault="00000000">
      <w:bookmarkStart w:id="141"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14:paraId="69642996" w14:textId="77777777" w:rsidR="001F5E17" w:rsidRDefault="00000000">
      <w:r>
        <w:t>Based on the security level assumption of the operator and customer premises, the deployment options of the HNSPP are as follows:</w:t>
      </w:r>
    </w:p>
    <w:p w14:paraId="429C5667"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both sides of the premises.</w:t>
      </w:r>
    </w:p>
    <w:p w14:paraId="02AB916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both sides of the premises.</w:t>
      </w:r>
    </w:p>
    <w:p w14:paraId="0AF4CF31"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the customer premise.</w:t>
      </w:r>
    </w:p>
    <w:p w14:paraId="6CBD50EF" w14:textId="77777777" w:rsidR="001F5E17" w:rsidRDefault="00000000">
      <w:r>
        <w:t>It depends on the operator and the PNI-NPN Customer to decide the deployment option of HNSPP.</w:t>
      </w:r>
    </w:p>
    <w:p w14:paraId="10936848" w14:textId="77777777" w:rsidR="001F5E17" w:rsidRDefault="00000000">
      <w:r>
        <w:t>The HNSPP discards malformed signal</w:t>
      </w:r>
      <w:r>
        <w:rPr>
          <w:rFonts w:hint="eastAsia"/>
          <w:lang w:eastAsia="zh-CN"/>
        </w:rPr>
        <w:t>l</w:t>
      </w:r>
      <w:r>
        <w:t>ing messages sent through the N4 and SBI interface.</w:t>
      </w:r>
    </w:p>
    <w:p w14:paraId="6232A1D2" w14:textId="790C0BA9" w:rsidR="001F5E17" w:rsidRDefault="00000000">
      <w:pPr>
        <w:jc w:val="center"/>
      </w:pPr>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r>
        <w:rPr>
          <w:noProof/>
          <w:lang w:val="en-US"/>
        </w:rPr>
        <w:drawing>
          <wp:inline distT="0" distB="0" distL="114300" distR="114300" wp14:anchorId="77DB0A0A" wp14:editId="291D19F8">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0"/>
                    <a:srcRect t="17958"/>
                    <a:stretch>
                      <a:fillRect/>
                    </a:stretch>
                  </pic:blipFill>
                  <pic:spPr>
                    <a:xfrm>
                      <a:off x="0" y="0"/>
                      <a:ext cx="4710430" cy="2592070"/>
                    </a:xfrm>
                    <a:prstGeom prst="rect">
                      <a:avLst/>
                    </a:prstGeom>
                    <a:noFill/>
                    <a:ln>
                      <a:noFill/>
                    </a:ln>
                  </pic:spPr>
                </pic:pic>
              </a:graphicData>
            </a:graphic>
          </wp:inline>
        </w:drawing>
      </w:r>
    </w:p>
    <w:p w14:paraId="4B76CF81" w14:textId="77777777" w:rsidR="001F5E17" w:rsidRDefault="00000000">
      <w:pPr>
        <w:jc w:val="center"/>
      </w:pPr>
      <w:r>
        <w:t xml:space="preserve">Figure </w:t>
      </w:r>
      <w:r>
        <w:rPr>
          <w:rFonts w:hint="eastAsia"/>
          <w:lang w:val="en-US" w:eastAsia="zh-CN"/>
        </w:rPr>
        <w:t>7</w:t>
      </w:r>
      <w:r>
        <w:t>.3-1 Deployment of HNSPP in Hosted NPN with dedicated UPF deployed in the customer premises</w:t>
      </w:r>
    </w:p>
    <w:p w14:paraId="28036D05" w14:textId="77777777" w:rsidR="001F5E17" w:rsidRDefault="00000000">
      <w:pPr>
        <w:jc w:val="center"/>
      </w:pPr>
      <w:r>
        <w:rPr>
          <w:noProof/>
          <w:lang w:val="en-US"/>
        </w:rPr>
        <w:lastRenderedPageBreak/>
        <w:drawing>
          <wp:inline distT="0" distB="0" distL="114300" distR="114300" wp14:anchorId="5C7A0E24" wp14:editId="517D6D1E">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1"/>
                    <a:srcRect t="7428"/>
                    <a:stretch>
                      <a:fillRect/>
                    </a:stretch>
                  </pic:blipFill>
                  <pic:spPr>
                    <a:xfrm>
                      <a:off x="0" y="0"/>
                      <a:ext cx="4667885" cy="2900045"/>
                    </a:xfrm>
                    <a:prstGeom prst="rect">
                      <a:avLst/>
                    </a:prstGeom>
                    <a:noFill/>
                    <a:ln>
                      <a:noFill/>
                    </a:ln>
                  </pic:spPr>
                </pic:pic>
              </a:graphicData>
            </a:graphic>
          </wp:inline>
        </w:drawing>
      </w:r>
    </w:p>
    <w:p w14:paraId="267A1489" w14:textId="77777777" w:rsidR="001F5E17" w:rsidRDefault="00000000">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p w14:paraId="34729CB1" w14:textId="77777777" w:rsidR="001F5E17" w:rsidRDefault="00000000">
      <w:pPr>
        <w:pStyle w:val="41"/>
        <w:rPr>
          <w:lang w:val="en-US" w:eastAsia="zh-CN"/>
        </w:rPr>
      </w:pPr>
      <w:bookmarkStart w:id="142" w:name="_Toc167778951"/>
      <w:r>
        <w:rPr>
          <w:rFonts w:hint="eastAsia"/>
          <w:lang w:val="en-US" w:eastAsia="zh-CN"/>
        </w:rPr>
        <w:t>7</w:t>
      </w:r>
      <w:r>
        <w:rPr>
          <w:lang w:val="en-US" w:eastAsia="zh-CN"/>
        </w:rPr>
        <w:t>.</w:t>
      </w:r>
      <w:r>
        <w:rPr>
          <w:rFonts w:hint="eastAsia"/>
          <w:lang w:val="en-US" w:eastAsia="zh-CN"/>
        </w:rPr>
        <w:t>3</w:t>
      </w:r>
      <w:r>
        <w:rPr>
          <w:lang w:val="en-US" w:eastAsia="zh-CN"/>
        </w:rPr>
        <w:t>.2.1</w:t>
      </w:r>
      <w:r>
        <w:rPr>
          <w:lang w:val="en-US" w:eastAsia="zh-CN"/>
        </w:rPr>
        <w:tab/>
        <w:t>Authentication and Authorization between HNSPP and NFs</w:t>
      </w:r>
      <w:bookmarkEnd w:id="142"/>
    </w:p>
    <w:p w14:paraId="2BF212BC" w14:textId="77777777" w:rsidR="001F5E17" w:rsidRDefault="00000000">
      <w:r>
        <w:t>The authentication and authorization between HNSPP and NFs can reuse the procedure defined in clause 13.3.6, TS 33.501 [</w:t>
      </w:r>
      <w:r>
        <w:rPr>
          <w:rFonts w:hint="eastAsia"/>
          <w:lang w:eastAsia="zh-CN"/>
        </w:rPr>
        <w:t>3</w:t>
      </w:r>
      <w:r>
        <w:t>], where HNSPP takes the role of SCP.</w:t>
      </w:r>
    </w:p>
    <w:p w14:paraId="00C58760" w14:textId="77777777" w:rsidR="001F5E17" w:rsidRDefault="00000000">
      <w:pPr>
        <w:pStyle w:val="41"/>
        <w:rPr>
          <w:lang w:val="en-US" w:eastAsia="zh-CN"/>
        </w:rPr>
      </w:pPr>
      <w:bookmarkStart w:id="143" w:name="_Toc167778952"/>
      <w:r>
        <w:rPr>
          <w:rFonts w:hint="eastAsia"/>
          <w:lang w:val="en-US" w:eastAsia="zh-CN"/>
        </w:rPr>
        <w:t>7</w:t>
      </w:r>
      <w:r>
        <w:rPr>
          <w:lang w:val="en-US" w:eastAsia="zh-CN"/>
        </w:rPr>
        <w:t>.</w:t>
      </w:r>
      <w:r>
        <w:rPr>
          <w:rFonts w:hint="eastAsia"/>
          <w:lang w:val="en-US" w:eastAsia="zh-CN"/>
        </w:rPr>
        <w:t>3</w:t>
      </w:r>
      <w:r>
        <w:rPr>
          <w:lang w:val="en-US" w:eastAsia="zh-CN"/>
        </w:rPr>
        <w:t>.2.2</w:t>
      </w:r>
      <w:r>
        <w:rPr>
          <w:lang w:val="en-US" w:eastAsia="zh-CN"/>
        </w:rPr>
        <w:tab/>
        <w:t>Authentication and Authorization between HNSPPs</w:t>
      </w:r>
      <w:bookmarkEnd w:id="143"/>
    </w:p>
    <w:p w14:paraId="34E70F85" w14:textId="77777777" w:rsidR="001F5E17" w:rsidRDefault="00000000">
      <w:r>
        <w:t>The authentication and authorization between HNSPPs can reuse the procedure defined in clause 13.3.7, TS 33.501 [</w:t>
      </w:r>
      <w:r>
        <w:rPr>
          <w:rFonts w:hint="eastAsia"/>
          <w:lang w:eastAsia="zh-CN"/>
        </w:rPr>
        <w:t>3</w:t>
      </w:r>
      <w:r>
        <w:t>], where HNSPP takes the role of SCP.</w:t>
      </w:r>
    </w:p>
    <w:p w14:paraId="1F4B2A26" w14:textId="77777777" w:rsidR="001F5E17" w:rsidRDefault="00000000">
      <w:pPr>
        <w:pStyle w:val="41"/>
        <w:rPr>
          <w:lang w:val="en-US" w:eastAsia="zh-CN"/>
        </w:rPr>
      </w:pPr>
      <w:bookmarkStart w:id="144" w:name="_Toc167778953"/>
      <w:r>
        <w:rPr>
          <w:rFonts w:hint="eastAsia"/>
          <w:lang w:val="en-US" w:eastAsia="zh-CN"/>
        </w:rPr>
        <w:t>7</w:t>
      </w:r>
      <w:r>
        <w:rPr>
          <w:lang w:val="en-US" w:eastAsia="zh-CN"/>
        </w:rPr>
        <w:t>.</w:t>
      </w:r>
      <w:r>
        <w:rPr>
          <w:rFonts w:hint="eastAsia"/>
          <w:lang w:val="en-US" w:eastAsia="zh-CN"/>
        </w:rPr>
        <w:t>3</w:t>
      </w:r>
      <w:r>
        <w:rPr>
          <w:lang w:val="en-US" w:eastAsia="zh-CN"/>
        </w:rPr>
        <w:t>.2.3</w:t>
      </w:r>
      <w:r>
        <w:rPr>
          <w:lang w:val="en-US" w:eastAsia="zh-CN"/>
        </w:rPr>
        <w:tab/>
        <w:t>Authorization of NF service access</w:t>
      </w:r>
      <w:bookmarkEnd w:id="144"/>
    </w:p>
    <w:p w14:paraId="219CC810" w14:textId="77777777" w:rsidR="001F5E17" w:rsidRDefault="00000000">
      <w:r>
        <w:t>Customer Network Function (cNF) interacts with Producer Network Function (pNF) and NRF in the other domain by reusing the model-C or model-D communication model in clause 13.4.1.3, TS 33.501 [</w:t>
      </w:r>
      <w:r>
        <w:rPr>
          <w:rFonts w:hint="eastAsia"/>
          <w:lang w:eastAsia="zh-CN"/>
        </w:rPr>
        <w:t>3</w:t>
      </w:r>
      <w:r>
        <w:t>], where HNSPP replaces the SCP.</w:t>
      </w:r>
    </w:p>
    <w:p w14:paraId="14BD3438" w14:textId="77777777" w:rsidR="00445A04" w:rsidRPr="00445A04" w:rsidRDefault="00000000" w:rsidP="00445A04">
      <w:pPr>
        <w:pStyle w:val="NO"/>
        <w:overflowPunct w:val="0"/>
        <w:autoSpaceDE w:val="0"/>
        <w:autoSpaceDN w:val="0"/>
        <w:adjustRightInd w:val="0"/>
        <w:textAlignment w:val="baseline"/>
        <w:rPr>
          <w:rFonts w:eastAsia="等线"/>
        </w:rPr>
      </w:pPr>
      <w:r w:rsidRPr="00445A04">
        <w:rPr>
          <w:rFonts w:eastAsia="等线"/>
        </w:rPr>
        <w:t>Note: The certificate pre-configuration or certificate management for PNI-NPN is not in the scope of this solution.</w:t>
      </w:r>
      <w:bookmarkStart w:id="145" w:name="_Toc167778954"/>
    </w:p>
    <w:p w14:paraId="0D620393" w14:textId="2A081FEB" w:rsidR="001F5E17" w:rsidRDefault="00000000">
      <w:pPr>
        <w:pStyle w:val="31"/>
      </w:pPr>
      <w:r>
        <w:rPr>
          <w:rFonts w:hint="eastAsia"/>
          <w:lang w:val="en-US" w:eastAsia="zh-CN"/>
        </w:rPr>
        <w:t>7</w:t>
      </w:r>
      <w:r>
        <w:t>.</w:t>
      </w:r>
      <w:r>
        <w:rPr>
          <w:rFonts w:hint="eastAsia"/>
          <w:lang w:val="en-US" w:eastAsia="zh-CN"/>
        </w:rPr>
        <w:t>3</w:t>
      </w:r>
      <w:r>
        <w:t>.3</w:t>
      </w:r>
      <w:r>
        <w:tab/>
      </w:r>
      <w:bookmarkEnd w:id="141"/>
      <w:r>
        <w:rPr>
          <w:lang w:val="en-US"/>
        </w:rPr>
        <w:t>Evaluation</w:t>
      </w:r>
      <w:bookmarkEnd w:id="145"/>
      <w:r>
        <w:t xml:space="preserve"> </w:t>
      </w:r>
    </w:p>
    <w:p w14:paraId="042FD0B8" w14:textId="77777777" w:rsidR="001F5E17" w:rsidRDefault="00000000">
      <w:pPr>
        <w:rPr>
          <w:lang w:eastAsia="zh-CN"/>
        </w:rPr>
      </w:pPr>
      <w:r>
        <w:rPr>
          <w:lang w:eastAsia="zh-CN"/>
        </w:rPr>
        <w:t>TBD</w:t>
      </w:r>
    </w:p>
    <w:p w14:paraId="3966E86A" w14:textId="71D279FC" w:rsidR="001F5E17" w:rsidRDefault="00000000" w:rsidP="00A571D6">
      <w:pPr>
        <w:pStyle w:val="21"/>
      </w:pPr>
      <w:bookmarkStart w:id="146" w:name="_Toc167778955"/>
      <w:r w:rsidRPr="00A571D6">
        <w:rPr>
          <w:rFonts w:hint="eastAsia"/>
        </w:rPr>
        <w:t>7</w:t>
      </w:r>
      <w:r>
        <w:t>.</w:t>
      </w:r>
      <w:r w:rsidRPr="00A571D6">
        <w:rPr>
          <w:rFonts w:hint="eastAsia"/>
        </w:rPr>
        <w:t>4</w:t>
      </w:r>
      <w:r>
        <w:tab/>
      </w:r>
      <w:r>
        <w:rPr>
          <w:rFonts w:hint="eastAsia"/>
        </w:rPr>
        <w:t>Solution</w:t>
      </w:r>
      <w:r>
        <w:t xml:space="preserve"> </w:t>
      </w:r>
      <w:r>
        <w:rPr>
          <w:rFonts w:hint="eastAsia"/>
        </w:rPr>
        <w:t>#</w:t>
      </w:r>
      <w:r w:rsidRPr="00A571D6">
        <w:rPr>
          <w:rFonts w:hint="eastAsia"/>
        </w:rPr>
        <w:t>4</w:t>
      </w:r>
      <w:r>
        <w:rPr>
          <w:rFonts w:hint="eastAsia"/>
        </w:rPr>
        <w:t>:</w:t>
      </w:r>
      <w:r>
        <w:t xml:space="preserve"> Security protection to avoid UE information disclosure</w:t>
      </w:r>
      <w:bookmarkEnd w:id="146"/>
    </w:p>
    <w:p w14:paraId="3BEF0A3B" w14:textId="77777777" w:rsidR="001F5E17" w:rsidRDefault="00000000">
      <w:pPr>
        <w:pStyle w:val="31"/>
        <w:rPr>
          <w:lang w:eastAsia="zh-CN"/>
        </w:rPr>
      </w:pPr>
      <w:bookmarkStart w:id="147" w:name="_Toc167778956"/>
      <w:r>
        <w:rPr>
          <w:rFonts w:hint="eastAsia"/>
          <w:lang w:val="en-US" w:eastAsia="zh-CN"/>
        </w:rPr>
        <w:t>7</w:t>
      </w:r>
      <w:r>
        <w:t>.</w:t>
      </w:r>
      <w:r>
        <w:rPr>
          <w:rFonts w:hint="eastAsia"/>
          <w:lang w:val="en-US" w:eastAsia="zh-CN"/>
        </w:rPr>
        <w:t>4</w:t>
      </w:r>
      <w:r>
        <w:t>.1</w:t>
      </w:r>
      <w:r>
        <w:tab/>
      </w:r>
      <w:r>
        <w:rPr>
          <w:lang w:val="en-US"/>
        </w:rPr>
        <w:t>Introduction</w:t>
      </w:r>
      <w:bookmarkEnd w:id="147"/>
    </w:p>
    <w:p w14:paraId="5C6841D0" w14:textId="77777777" w:rsidR="001F5E17" w:rsidRDefault="00000000">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14:paraId="26B1B43C" w14:textId="77777777" w:rsidR="001F5E17" w:rsidRDefault="00000000">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14:paraId="0A5C3C50" w14:textId="77777777" w:rsidR="001F5E17" w:rsidRDefault="00000000">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w:t>
      </w:r>
      <w:r>
        <w:rPr>
          <w:lang w:eastAsia="zh-CN"/>
        </w:rPr>
        <w:lastRenderedPageBreak/>
        <w:t>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14:paraId="0F828CBA" w14:textId="77777777" w:rsidR="001F5E17" w:rsidRDefault="00000000">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14:paraId="1E5D6FDF" w14:textId="77777777" w:rsidR="001F5E17" w:rsidRDefault="00000000">
      <w:pPr>
        <w:rPr>
          <w:lang w:eastAsia="zh-CN"/>
        </w:rPr>
      </w:pPr>
      <w:r>
        <w:rPr>
          <w:lang w:eastAsia="zh-CN"/>
        </w:rPr>
        <w:t>The security proxy does not change the authorization flow. OAuth 2.0 framework is still supported, and the producer NF can still decide whether to provide the service.</w:t>
      </w:r>
    </w:p>
    <w:p w14:paraId="01998F9D" w14:textId="77777777" w:rsidR="001F5E17" w:rsidRDefault="00000000">
      <w:pPr>
        <w:pStyle w:val="EditorsNote"/>
        <w:rPr>
          <w:lang w:val="en-US" w:eastAsia="zh-CN"/>
        </w:rPr>
      </w:pPr>
      <w:r>
        <w:t>Editor’s Note: It is ffs whether the scenario where GMLC is deployed in the customer premises is relevant</w:t>
      </w:r>
      <w:r>
        <w:rPr>
          <w:rFonts w:hint="eastAsia"/>
          <w:lang w:val="en-US" w:eastAsia="zh-CN"/>
        </w:rPr>
        <w:t>.</w:t>
      </w:r>
    </w:p>
    <w:p w14:paraId="7B272617" w14:textId="77777777" w:rsidR="001F5E17" w:rsidRDefault="00000000">
      <w:pPr>
        <w:pStyle w:val="31"/>
        <w:rPr>
          <w:lang w:eastAsia="zh-CN"/>
        </w:rPr>
      </w:pPr>
      <w:bookmarkStart w:id="148" w:name="_Toc167778957"/>
      <w:r>
        <w:rPr>
          <w:rFonts w:hint="eastAsia"/>
          <w:lang w:val="en-US" w:eastAsia="zh-CN"/>
        </w:rPr>
        <w:t>7</w:t>
      </w:r>
      <w:r>
        <w:t>.</w:t>
      </w:r>
      <w:r>
        <w:rPr>
          <w:rFonts w:hint="eastAsia"/>
          <w:lang w:val="en-US" w:eastAsia="zh-CN"/>
        </w:rPr>
        <w:t>4</w:t>
      </w:r>
      <w:r>
        <w:t>.2</w:t>
      </w:r>
      <w:r>
        <w:tab/>
        <w:t>Solution details</w:t>
      </w:r>
      <w:bookmarkEnd w:id="148"/>
    </w:p>
    <w:p w14:paraId="27ED3911" w14:textId="77777777" w:rsidR="001F5E17" w:rsidRDefault="00000000">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14:paraId="52B3182B" w14:textId="77777777" w:rsidR="001F5E17" w:rsidRDefault="00000000">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14:paraId="3BB2FF0A" w14:textId="77777777" w:rsidR="001F5E17" w:rsidRDefault="00000000">
      <w:pPr>
        <w:pStyle w:val="NO"/>
        <w:rPr>
          <w:lang w:eastAsia="zh-CN"/>
        </w:rPr>
      </w:pPr>
      <w:r>
        <w:t xml:space="preserve">NOTE: For this solution it is assumed that hosted NPN NFs are provisioned with either DNN or S-NSSAI.  </w:t>
      </w:r>
    </w:p>
    <w:p w14:paraId="5CEEFF2B" w14:textId="77777777" w:rsidR="001F5E17" w:rsidRDefault="00000000">
      <w:pPr>
        <w:jc w:val="center"/>
      </w:pPr>
      <w:r>
        <w:object w:dxaOrig="7635" w:dyaOrig="4483" w14:anchorId="53D00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6pt;height:223.2pt" o:ole="">
            <v:imagedata r:id="rId22" o:title=""/>
          </v:shape>
          <o:OLEObject Type="Embed" ProgID="Visio.Drawing.15" ShapeID="_x0000_i1025" DrawAspect="Content" ObjectID="_1778393295" r:id="rId23"/>
        </w:object>
      </w:r>
    </w:p>
    <w:p w14:paraId="57BFFAF9" w14:textId="77777777" w:rsidR="001F5E17" w:rsidRDefault="00000000">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14:paraId="7B0C00F0" w14:textId="77777777" w:rsidR="001F5E17" w:rsidRDefault="00000000">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14:paraId="168CF944" w14:textId="77777777" w:rsidR="001F5E17" w:rsidRDefault="00000000">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14:paraId="394365C4" w14:textId="77777777" w:rsidR="001F5E17" w:rsidRPr="00A21EF8" w:rsidRDefault="00000000" w:rsidP="00A21EF8">
      <w:pPr>
        <w:pStyle w:val="NO"/>
        <w:rPr>
          <w:rFonts w:eastAsia="宋体"/>
          <w:lang w:val="en-US" w:eastAsia="zh-CN"/>
        </w:rPr>
      </w:pPr>
      <w:r w:rsidRPr="00A21EF8">
        <w:rPr>
          <w:rFonts w:eastAsia="宋体"/>
          <w:lang w:val="en-US" w:eastAsia="zh-CN"/>
        </w:rPr>
        <w:lastRenderedPageBreak/>
        <w:t>Note: Details, provisioning and management of local policy is left to implementation.</w:t>
      </w:r>
    </w:p>
    <w:p w14:paraId="5214059F" w14:textId="77777777" w:rsidR="001F5E17" w:rsidRDefault="00000000">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14:paraId="65288B90" w14:textId="5580C00F" w:rsidR="001F5E17" w:rsidRDefault="00000000">
      <w:pPr>
        <w:rPr>
          <w:lang w:eastAsia="zh-CN"/>
        </w:rPr>
      </w:pPr>
      <w:r>
        <w:rPr>
          <w:lang w:eastAsia="zh-CN"/>
        </w:rPr>
        <w:t>4-5</w:t>
      </w:r>
      <w:r w:rsidR="00BD4C0B">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14:paraId="5F7EF53E" w14:textId="77777777" w:rsidR="001F5E17" w:rsidRDefault="00000000">
      <w:pPr>
        <w:pStyle w:val="31"/>
        <w:rPr>
          <w:lang w:val="en-US"/>
        </w:rPr>
      </w:pPr>
      <w:bookmarkStart w:id="149" w:name="_Toc167778958"/>
      <w:r>
        <w:rPr>
          <w:lang w:val="en-US" w:eastAsia="zh-CN"/>
        </w:rPr>
        <w:t>7</w:t>
      </w:r>
      <w:r>
        <w:rPr>
          <w:lang w:val="en-US"/>
        </w:rPr>
        <w:t>.</w:t>
      </w:r>
      <w:r>
        <w:rPr>
          <w:rFonts w:hint="eastAsia"/>
          <w:lang w:val="en-US" w:eastAsia="zh-CN"/>
        </w:rPr>
        <w:t>4</w:t>
      </w:r>
      <w:r>
        <w:rPr>
          <w:lang w:val="en-US"/>
        </w:rPr>
        <w:t>.3</w:t>
      </w:r>
      <w:r>
        <w:rPr>
          <w:rFonts w:ascii="Times New Roman" w:eastAsia="等线" w:hAnsi="Times New Roman"/>
          <w:sz w:val="20"/>
          <w:lang w:val="en-US" w:bidi="ar"/>
        </w:rPr>
        <w:tab/>
      </w:r>
      <w:r>
        <w:rPr>
          <w:lang w:val="en-US"/>
        </w:rPr>
        <w:t>Evaluation</w:t>
      </w:r>
      <w:bookmarkEnd w:id="149"/>
    </w:p>
    <w:p w14:paraId="249334E0" w14:textId="66FB6791" w:rsidR="001F5E17" w:rsidRDefault="00000000">
      <w:pPr>
        <w:pStyle w:val="B1"/>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14:paraId="3E6037B0" w14:textId="77777777" w:rsidR="001F5E17" w:rsidRDefault="00000000" w:rsidP="00A21EF8">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14:paraId="0C452B44" w14:textId="77777777" w:rsidR="001F5E17" w:rsidRDefault="00000000">
      <w:pPr>
        <w:pStyle w:val="B1"/>
        <w:ind w:left="0" w:firstLine="0"/>
        <w:rPr>
          <w:lang w:eastAsia="zh-CN"/>
        </w:rPr>
      </w:pPr>
      <w:r>
        <w:rPr>
          <w:rFonts w:hint="eastAsia"/>
          <w:lang w:eastAsia="zh-CN"/>
        </w:rPr>
        <w:t>E</w:t>
      </w:r>
      <w:r>
        <w:rPr>
          <w:lang w:eastAsia="zh-CN"/>
        </w:rPr>
        <w:t>valuation is FFS.</w:t>
      </w:r>
    </w:p>
    <w:p w14:paraId="54997863" w14:textId="77777777" w:rsidR="001F5E17" w:rsidRDefault="00000000">
      <w:pPr>
        <w:pStyle w:val="21"/>
        <w:rPr>
          <w:rFonts w:cs="Arial"/>
          <w:sz w:val="28"/>
          <w:szCs w:val="28"/>
          <w:lang w:val="en-US"/>
        </w:rPr>
      </w:pPr>
      <w:bookmarkStart w:id="150" w:name="_Toc167778959"/>
      <w:r>
        <w:rPr>
          <w:rFonts w:hint="eastAsia"/>
          <w:lang w:val="en-US" w:eastAsia="zh-CN"/>
        </w:rPr>
        <w:t>7</w:t>
      </w:r>
      <w:r>
        <w:t>.</w:t>
      </w:r>
      <w:r>
        <w:rPr>
          <w:rFonts w:hint="eastAsia"/>
          <w:lang w:val="en-US" w:eastAsia="zh-CN"/>
        </w:rPr>
        <w:t>5</w:t>
      </w:r>
      <w:r>
        <w:tab/>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150"/>
      <w:r>
        <w:rPr>
          <w:lang w:val="en-US"/>
        </w:rPr>
        <w:t xml:space="preserve">  </w:t>
      </w:r>
    </w:p>
    <w:p w14:paraId="1EAC6002" w14:textId="77777777" w:rsidR="001F5E17" w:rsidRDefault="00000000">
      <w:pPr>
        <w:pStyle w:val="31"/>
      </w:pPr>
      <w:bookmarkStart w:id="151" w:name="_Toc167778960"/>
      <w:r>
        <w:rPr>
          <w:rFonts w:hint="eastAsia"/>
          <w:lang w:val="en-US" w:eastAsia="zh-CN"/>
        </w:rPr>
        <w:t>7</w:t>
      </w:r>
      <w:r>
        <w:t>.</w:t>
      </w:r>
      <w:r>
        <w:rPr>
          <w:rFonts w:hint="eastAsia"/>
          <w:lang w:val="en-US" w:eastAsia="zh-CN"/>
        </w:rPr>
        <w:t>5</w:t>
      </w:r>
      <w:r>
        <w:t>.1</w:t>
      </w:r>
      <w:r>
        <w:tab/>
        <w:t>Introduction</w:t>
      </w:r>
      <w:bookmarkEnd w:id="151"/>
      <w:r>
        <w:t xml:space="preserve"> </w:t>
      </w:r>
    </w:p>
    <w:p w14:paraId="55EBF1BC"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14:paraId="57A59E4D" w14:textId="77777777" w:rsidR="001F5E17" w:rsidRDefault="00000000">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operator</w:t>
      </w:r>
      <w:r>
        <w:rPr>
          <w:rFonts w:eastAsia="宋体"/>
          <w:lang w:val="en-US" w:eastAsia="zh-CN"/>
        </w:rPr>
        <w:t>’</w:t>
      </w:r>
      <w:r>
        <w:rPr>
          <w:rFonts w:eastAsia="宋体" w:hint="eastAsia"/>
          <w:lang w:val="en-US" w:eastAsia="zh-CN"/>
        </w:rPr>
        <w:t xml:space="preserve">s controlled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SBA</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attacks </w:t>
      </w:r>
      <w:r>
        <w:rPr>
          <w:rFonts w:eastAsia="宋体"/>
          <w:lang w:val="en-US" w:eastAsia="zh-CN"/>
        </w:rPr>
        <w:t>through</w:t>
      </w:r>
      <w:r>
        <w:rPr>
          <w:rFonts w:eastAsia="宋体" w:hint="eastAsia"/>
          <w:lang w:val="en-US" w:eastAsia="zh-CN"/>
        </w:rPr>
        <w:t xml:space="preserve"> </w:t>
      </w:r>
      <w:r>
        <w:rPr>
          <w:rFonts w:eastAsia="宋体"/>
          <w:lang w:val="en-US" w:eastAsia="zh-CN"/>
        </w:rPr>
        <w:t>SBA</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the dedicated NFs interacting with PLMN</w:t>
      </w:r>
      <w:r>
        <w:rPr>
          <w:rFonts w:eastAsia="宋体" w:hint="eastAsia"/>
          <w:lang w:val="en-US" w:eastAsia="zh-CN"/>
        </w:rPr>
        <w:t xml:space="preserve">. All </w:t>
      </w:r>
      <w:r>
        <w:rPr>
          <w:rFonts w:eastAsia="宋体"/>
          <w:lang w:val="en-US" w:eastAsia="zh-CN"/>
        </w:rPr>
        <w:t>SBA</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 xml:space="preserve">should be delegated and protected by </w:t>
      </w:r>
      <w:r>
        <w:rPr>
          <w:rFonts w:eastAsia="宋体"/>
          <w:lang w:val="en-US" w:eastAsia="zh-CN"/>
        </w:rPr>
        <w:t xml:space="preserve">the </w:t>
      </w:r>
      <w:r>
        <w:rPr>
          <w:rFonts w:eastAsia="宋体" w:hint="eastAsia"/>
          <w:lang w:val="en-US" w:eastAsia="zh-CN"/>
        </w:rPr>
        <w:t>Security Gateway.</w:t>
      </w:r>
    </w:p>
    <w:p w14:paraId="098E8C11" w14:textId="77777777" w:rsidR="001F5E17" w:rsidRPr="00BE0B3D" w:rsidRDefault="00000000">
      <w:pPr>
        <w:pStyle w:val="EditorsNote"/>
        <w:rPr>
          <w:color w:val="auto"/>
          <w:lang w:val="en-US" w:eastAsia="zh-CN"/>
        </w:rPr>
      </w:pPr>
      <w:r w:rsidRPr="00BE0B3D">
        <w:rPr>
          <w:color w:val="auto"/>
          <w:lang w:val="en-US" w:eastAsia="zh-CN"/>
        </w:rPr>
        <w:t>NOTE: How to deploy the Security Gateway could be left to the implementation.</w:t>
      </w:r>
    </w:p>
    <w:p w14:paraId="3CA0217F" w14:textId="77777777" w:rsidR="001F5E17" w:rsidRDefault="00000000">
      <w:pPr>
        <w:pStyle w:val="31"/>
        <w:rPr>
          <w:lang w:eastAsia="zh-CN"/>
        </w:rPr>
      </w:pPr>
      <w:bookmarkStart w:id="152" w:name="_Toc167778961"/>
      <w:r>
        <w:rPr>
          <w:rFonts w:hint="eastAsia"/>
          <w:lang w:val="en-US" w:eastAsia="zh-CN"/>
        </w:rPr>
        <w:t>7</w:t>
      </w:r>
      <w:r>
        <w:t>.</w:t>
      </w:r>
      <w:r>
        <w:rPr>
          <w:rFonts w:hint="eastAsia"/>
          <w:lang w:val="en-US" w:eastAsia="zh-CN"/>
        </w:rPr>
        <w:t>5</w:t>
      </w:r>
      <w:r>
        <w:t>.2</w:t>
      </w:r>
      <w:r>
        <w:tab/>
        <w:t>Solution details</w:t>
      </w:r>
      <w:bookmarkEnd w:id="152"/>
    </w:p>
    <w:p w14:paraId="6631DD40"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eastAsia="宋体" w:hint="eastAsia"/>
          <w:lang w:val="en-US" w:eastAsia="zh-CN"/>
        </w:rPr>
        <w:t>7.5-</w:t>
      </w:r>
      <w:r>
        <w:rPr>
          <w:rFonts w:eastAsia="宋体"/>
          <w:lang w:val="en-US" w:eastAsia="zh-CN"/>
        </w:rPr>
        <w:t>1.</w:t>
      </w:r>
    </w:p>
    <w:p w14:paraId="3ACDADAE" w14:textId="77777777" w:rsidR="001F5E17" w:rsidRDefault="00000000">
      <w:pPr>
        <w:jc w:val="center"/>
        <w:rPr>
          <w:rFonts w:eastAsia="宋体"/>
          <w:lang w:val="en-US" w:eastAsia="zh-CN"/>
        </w:rPr>
      </w:pPr>
      <w:r>
        <w:rPr>
          <w:noProof/>
        </w:rPr>
        <w:lastRenderedPageBreak/>
        <w:drawing>
          <wp:inline distT="0" distB="0" distL="114300" distR="114300" wp14:anchorId="6E1A5311" wp14:editId="02F1ADB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5620385" cy="3303270"/>
                    </a:xfrm>
                    <a:prstGeom prst="rect">
                      <a:avLst/>
                    </a:prstGeom>
                    <a:noFill/>
                    <a:ln>
                      <a:noFill/>
                    </a:ln>
                  </pic:spPr>
                </pic:pic>
              </a:graphicData>
            </a:graphic>
          </wp:inline>
        </w:drawing>
      </w:r>
    </w:p>
    <w:p w14:paraId="7F8CB1D1" w14:textId="77777777" w:rsidR="001F5E17" w:rsidRDefault="00000000">
      <w:pPr>
        <w:jc w:val="center"/>
        <w:rPr>
          <w:lang w:val="en-US"/>
        </w:rPr>
      </w:pPr>
      <w:r>
        <w:rPr>
          <w:lang w:val="en-US"/>
        </w:rPr>
        <w:t xml:space="preserve">Figure </w:t>
      </w:r>
      <w:r>
        <w:rPr>
          <w:rFonts w:hint="eastAsia"/>
          <w:lang w:val="en-US" w:eastAsia="zh-CN"/>
        </w:rPr>
        <w:t>7.5-</w:t>
      </w:r>
      <w:r>
        <w:rPr>
          <w:lang w:val="en-US"/>
        </w:rPr>
        <w:t>1: System architecture for Security Gateway</w:t>
      </w:r>
    </w:p>
    <w:p w14:paraId="2002F79B"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2CE1AB1C" w14:textId="3AD51DFD"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hint="eastAsia"/>
          <w:sz w:val="20"/>
          <w:szCs w:val="20"/>
          <w:lang w:val="en-US" w:eastAsia="zh-CN" w:bidi="ar"/>
        </w:rPr>
        <w:t xml:space="preserve">Topology </w:t>
      </w:r>
      <w:r w:rsidRPr="000839AC">
        <w:rPr>
          <w:rFonts w:eastAsia="等线"/>
          <w:sz w:val="20"/>
          <w:szCs w:val="20"/>
          <w:lang w:val="en-US" w:eastAsia="zh-CN" w:bidi="ar"/>
        </w:rPr>
        <w:t xml:space="preserve">information </w:t>
      </w:r>
      <w:r w:rsidRPr="000839AC">
        <w:rPr>
          <w:rFonts w:eastAsia="等线" w:hint="eastAsia"/>
          <w:sz w:val="20"/>
          <w:szCs w:val="20"/>
          <w:lang w:val="en-US" w:eastAsia="zh-CN" w:bidi="ar"/>
        </w:rPr>
        <w:t xml:space="preserve">hiding of the PLMN </w:t>
      </w:r>
      <w:r w:rsidRPr="000839AC">
        <w:rPr>
          <w:rFonts w:eastAsia="等线"/>
          <w:sz w:val="20"/>
          <w:szCs w:val="20"/>
          <w:lang w:val="en-US" w:eastAsia="zh-CN" w:bidi="ar"/>
        </w:rPr>
        <w:t>and the customer premises network,</w:t>
      </w:r>
    </w:p>
    <w:p w14:paraId="686E14AE" w14:textId="667D8DF6"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hint="eastAsia"/>
          <w:sz w:val="20"/>
          <w:szCs w:val="20"/>
          <w:lang w:val="en-US" w:eastAsia="zh-CN" w:bidi="ar"/>
        </w:rPr>
        <w:t>Signal</w:t>
      </w:r>
      <w:r w:rsidR="00E76204" w:rsidRPr="000839AC">
        <w:rPr>
          <w:rFonts w:eastAsia="等线" w:hint="eastAsia"/>
          <w:sz w:val="20"/>
          <w:szCs w:val="20"/>
          <w:lang w:val="en-US" w:eastAsia="zh-CN" w:bidi="ar"/>
        </w:rPr>
        <w:t>l</w:t>
      </w:r>
      <w:r w:rsidRPr="000839AC">
        <w:rPr>
          <w:rFonts w:eastAsia="等线" w:hint="eastAsia"/>
          <w:sz w:val="20"/>
          <w:szCs w:val="20"/>
          <w:lang w:val="en-US" w:eastAsia="zh-CN" w:bidi="ar"/>
        </w:rPr>
        <w:t>ing inspection and message filtration</w:t>
      </w:r>
    </w:p>
    <w:p w14:paraId="621C4A4D" w14:textId="1EC7FFB1"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 xml:space="preserve">Security between the </w:t>
      </w:r>
      <w:r w:rsidRPr="000839AC">
        <w:rPr>
          <w:rFonts w:eastAsia="等线" w:hint="eastAsia"/>
          <w:sz w:val="20"/>
          <w:szCs w:val="20"/>
          <w:lang w:val="en-US" w:eastAsia="zh-CN" w:bidi="ar"/>
        </w:rPr>
        <w:t>NF in customer premise</w:t>
      </w:r>
      <w:r w:rsidRPr="000839AC">
        <w:rPr>
          <w:rFonts w:eastAsia="等线"/>
          <w:sz w:val="20"/>
          <w:szCs w:val="20"/>
          <w:lang w:val="en-US" w:eastAsia="zh-CN" w:bidi="ar"/>
        </w:rPr>
        <w:t xml:space="preserve"> and the Security Gateway</w:t>
      </w:r>
    </w:p>
    <w:p w14:paraId="725B45CF" w14:textId="1775477C"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 xml:space="preserve">Security between the Security Gateway and the </w:t>
      </w:r>
      <w:r w:rsidRPr="000839AC">
        <w:rPr>
          <w:rFonts w:eastAsia="等线" w:hint="eastAsia"/>
          <w:sz w:val="20"/>
          <w:szCs w:val="20"/>
          <w:lang w:val="en-US" w:eastAsia="zh-CN" w:bidi="ar"/>
        </w:rPr>
        <w:t xml:space="preserve">NF in </w:t>
      </w:r>
      <w:r w:rsidRPr="000839AC">
        <w:rPr>
          <w:rFonts w:eastAsia="等线"/>
          <w:sz w:val="20"/>
          <w:szCs w:val="20"/>
          <w:lang w:val="en-US" w:eastAsia="zh-CN" w:bidi="ar"/>
        </w:rPr>
        <w:t>PLMN</w:t>
      </w:r>
    </w:p>
    <w:p w14:paraId="32920E3C" w14:textId="4CF28FB4"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Access control etc.</w:t>
      </w:r>
    </w:p>
    <w:p w14:paraId="2838ED57" w14:textId="77777777" w:rsidR="001F5E17" w:rsidRDefault="00000000">
      <w:pPr>
        <w:pStyle w:val="41"/>
        <w:rPr>
          <w:lang w:val="en-US"/>
        </w:rPr>
      </w:pPr>
      <w:bookmarkStart w:id="153" w:name="_Toc167778962"/>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53"/>
    </w:p>
    <w:p w14:paraId="2AF5D868" w14:textId="3C242B87" w:rsidR="001F5E17" w:rsidRDefault="00000000">
      <w:pPr>
        <w:pStyle w:val="B1"/>
        <w:ind w:left="0" w:firstLine="0"/>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signal</w:t>
      </w:r>
      <w:r w:rsidR="00E76204">
        <w:rPr>
          <w:rFonts w:eastAsia="宋体" w:hint="eastAsia"/>
          <w:lang w:val="en-US" w:eastAsia="zh-CN"/>
        </w:rPr>
        <w:t>l</w:t>
      </w:r>
      <w:r>
        <w:rPr>
          <w:rFonts w:eastAsia="宋体" w:hint="eastAsia"/>
          <w:lang w:val="en-US" w:eastAsia="zh-CN"/>
        </w:rPr>
        <w:t>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w:t>
      </w:r>
      <w:r>
        <w:rPr>
          <w:rFonts w:eastAsia="宋体"/>
          <w:lang w:val="en-US" w:eastAsia="zh-CN"/>
        </w:rPr>
        <w:t xml:space="preserve">handles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r w:rsidR="00E76204">
        <w:rPr>
          <w:rFonts w:eastAsia="宋体"/>
          <w:lang w:val="en-US" w:eastAsia="zh-CN"/>
        </w:rPr>
        <w:t>vi</w:t>
      </w:r>
      <w:r w:rsidR="00E76204">
        <w:rPr>
          <w:rFonts w:eastAsia="宋体" w:hint="eastAsia"/>
          <w:lang w:val="en-US" w:eastAsia="zh-CN"/>
        </w:rPr>
        <w:t>c</w:t>
      </w:r>
      <w:r w:rsidR="00E76204">
        <w:rPr>
          <w:rFonts w:eastAsia="宋体"/>
          <w:lang w:val="en-US" w:eastAsia="zh-CN"/>
        </w:rPr>
        <w:t xml:space="preserve">e </w:t>
      </w:r>
      <w:r>
        <w:rPr>
          <w:rFonts w:eastAsia="宋体"/>
          <w:lang w:val="en-US" w:eastAsia="zh-CN"/>
        </w:rPr>
        <w:t>versa</w:t>
      </w:r>
      <w:r>
        <w:rPr>
          <w:rFonts w:eastAsia="宋体" w:hint="eastAsia"/>
          <w:lang w:val="en-US" w:eastAsia="zh-CN"/>
        </w:rPr>
        <w:t>.</w:t>
      </w:r>
    </w:p>
    <w:p w14:paraId="347BD14B" w14:textId="77777777" w:rsidR="001F5E17" w:rsidRDefault="00000000">
      <w:pPr>
        <w:pStyle w:val="EditorsNote"/>
        <w:rPr>
          <w:lang w:val="en-US" w:eastAsia="zh-CN"/>
        </w:rPr>
      </w:pPr>
      <w:r>
        <w:t>Editor's note:</w:t>
      </w:r>
      <w:r>
        <w:rPr>
          <w:lang w:val="en-US"/>
        </w:rPr>
        <w:t xml:space="preserve"> It is FFS </w:t>
      </w:r>
      <w:r>
        <w:t>this solution requires PLMN Operator’s to know the topology information of PNI-NPN Customer’s network.</w:t>
      </w:r>
      <w:r>
        <w:rPr>
          <w:rFonts w:hint="eastAsia"/>
          <w:lang w:eastAsia="zh-CN"/>
        </w:rPr>
        <w:t xml:space="preserve"> </w:t>
      </w:r>
      <w:r>
        <w:t>The Security Gateway deployed in the PLMN Operator domain is not intended to protect the NFs in the PNI-NPN Customer’s domain.</w:t>
      </w:r>
    </w:p>
    <w:p w14:paraId="0D18F6FA" w14:textId="77777777" w:rsidR="001F5E17" w:rsidRDefault="00000000">
      <w:pPr>
        <w:rPr>
          <w:rFonts w:eastAsia="等线"/>
          <w:lang w:val="en-US" w:eastAsia="zh-CN" w:bidi="ar"/>
        </w:rPr>
      </w:pPr>
      <w:r>
        <w:rPr>
          <w:rFonts w:eastAsia="宋体" w:hint="eastAsia"/>
          <w:lang w:val="en-US" w:eastAsia="zh-CN"/>
        </w:rPr>
        <w:t xml:space="preserve">For SBA interface, the following address information in the message may need to hide </w:t>
      </w:r>
      <w:r>
        <w:rPr>
          <w:rFonts w:eastAsia="等线" w:hint="eastAsia"/>
          <w:lang w:val="en-US" w:eastAsia="zh-CN" w:bidi="ar"/>
        </w:rPr>
        <w:t xml:space="preserve">IP address or FQDN of the NF in the incoming/outgoing message including in the fields such as CallbackUri, link, Location etc. </w:t>
      </w:r>
    </w:p>
    <w:p w14:paraId="11C7884D" w14:textId="77777777" w:rsidR="001F5E17" w:rsidRDefault="00000000">
      <w:pPr>
        <w:rPr>
          <w:rFonts w:eastAsia="宋体"/>
          <w:lang w:val="en-US" w:eastAsia="zh-CN"/>
        </w:rPr>
      </w:pPr>
      <w:r>
        <w:rPr>
          <w:rFonts w:eastAsia="宋体" w:hint="eastAsia"/>
          <w:lang w:val="en-US" w:eastAsia="zh-CN"/>
        </w:rPr>
        <w:t>Based on the local policy provided by the operator, the appropriate topology hiding mechanisms can be performed based on the security requirements.</w:t>
      </w:r>
    </w:p>
    <w:p w14:paraId="2EC49D48" w14:textId="119936DC" w:rsidR="001F5E17" w:rsidRDefault="00000000">
      <w:pPr>
        <w:pStyle w:val="41"/>
        <w:rPr>
          <w:lang w:val="en-US" w:eastAsia="zh-CN"/>
        </w:rPr>
      </w:pPr>
      <w:bookmarkStart w:id="154" w:name="_Toc167778963"/>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w:t>
      </w:r>
      <w:r w:rsidR="00E76204">
        <w:rPr>
          <w:rFonts w:hint="eastAsia"/>
          <w:lang w:val="en-US" w:eastAsia="zh-CN"/>
        </w:rPr>
        <w:t>l</w:t>
      </w:r>
      <w:r>
        <w:rPr>
          <w:rFonts w:hint="eastAsia"/>
          <w:lang w:val="en-US" w:eastAsia="zh-CN"/>
        </w:rPr>
        <w:t>ing inspection and message filtration</w:t>
      </w:r>
      <w:bookmarkEnd w:id="154"/>
    </w:p>
    <w:p w14:paraId="47D2AC8C"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application layer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78324515"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3B9128BF" w14:textId="3569B4DB" w:rsidR="001F5E17" w:rsidRDefault="00000000">
      <w:pPr>
        <w:spacing w:before="100" w:beforeAutospacing="1" w:after="100" w:afterAutospacing="1"/>
        <w:rPr>
          <w:rFonts w:eastAsia="Times New Roman"/>
          <w:lang w:val="en-US" w:eastAsia="zh-CN" w:bidi="ar"/>
        </w:rPr>
      </w:pPr>
      <w:r>
        <w:rPr>
          <w:rFonts w:eastAsia="宋体"/>
          <w:lang w:val="en-US"/>
        </w:rPr>
        <w:lastRenderedPageBreak/>
        <w:t>The Security Gateway supports to discard malformed</w:t>
      </w:r>
      <w:r>
        <w:rPr>
          <w:rFonts w:eastAsia="宋体" w:hint="eastAsia"/>
          <w:lang w:val="en-US" w:eastAsia="zh-CN"/>
        </w:rPr>
        <w:t xml:space="preserve"> </w:t>
      </w:r>
      <w:r>
        <w:rPr>
          <w:rFonts w:eastAsia="宋体"/>
          <w:lang w:val="en-US"/>
        </w:rPr>
        <w:t>signal</w:t>
      </w:r>
      <w:r w:rsidR="00E76204">
        <w:rPr>
          <w:rFonts w:eastAsia="宋体" w:hint="eastAsia"/>
          <w:lang w:val="en-US" w:eastAsia="zh-CN"/>
        </w:rPr>
        <w:t>l</w:t>
      </w:r>
      <w:r>
        <w:rPr>
          <w:rFonts w:eastAsia="宋体"/>
          <w:lang w:val="en-US"/>
        </w:rPr>
        <w:t xml:space="preserve">ing messages </w:t>
      </w:r>
      <w:r>
        <w:rPr>
          <w:rFonts w:eastAsia="等线" w:hint="eastAsia"/>
          <w:lang w:val="en-US" w:eastAsia="zh-CN" w:bidi="ar"/>
        </w:rPr>
        <w:t xml:space="preserve">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14:paraId="4AD4F370" w14:textId="77777777" w:rsidR="001F5E17" w:rsidRDefault="00000000">
      <w:pPr>
        <w:pStyle w:val="NO"/>
        <w:rPr>
          <w:rFonts w:eastAsia="Times New Roman"/>
          <w:lang w:val="en-US" w:eastAsia="zh-CN" w:bidi="ar"/>
        </w:rPr>
      </w:pPr>
      <w:r>
        <w:rPr>
          <w:rFonts w:eastAsia="宋体"/>
          <w:lang w:val="en-US" w:eastAsia="zh-CN"/>
        </w:rPr>
        <w:t>NOTE:</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w:t>
      </w:r>
      <w:r>
        <w:rPr>
          <w:rFonts w:eastAsia="宋体" w:hint="eastAsia"/>
          <w:lang w:val="en-US" w:eastAsia="zh-CN"/>
        </w:rPr>
        <w:t>500</w:t>
      </w:r>
      <w:r>
        <w:rPr>
          <w:rFonts w:eastAsia="宋体"/>
          <w:lang w:val="en-US" w:eastAsia="zh-CN"/>
        </w:rPr>
        <w:t xml:space="preserve"> [</w:t>
      </w:r>
      <w:r>
        <w:rPr>
          <w:rFonts w:eastAsia="宋体" w:hint="eastAsia"/>
          <w:lang w:val="en-US" w:eastAsia="zh-CN"/>
        </w:rPr>
        <w:t>10</w:t>
      </w:r>
      <w:r>
        <w:rPr>
          <w:rFonts w:eastAsia="宋体"/>
          <w:lang w:val="en-US" w:eastAsia="zh-CN"/>
        </w:rPr>
        <w:t xml:space="preserve">] can be considered as normal messages. </w:t>
      </w:r>
    </w:p>
    <w:p w14:paraId="668BF789"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2A43988"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113FEC6D"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5C5DD927" w14:textId="73DBDA33"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sidR="00E76204">
        <w:rPr>
          <w:rFonts w:eastAsia="宋体" w:hint="eastAsia"/>
          <w:lang w:val="en-US" w:eastAsia="zh-CN"/>
        </w:rPr>
        <w:t>l</w:t>
      </w:r>
      <w:r>
        <w:rPr>
          <w:rFonts w:eastAsia="宋体"/>
          <w:lang w:val="en-US" w:eastAsia="zh-CN"/>
        </w:rPr>
        <w:t xml:space="preserve">ing. </w:t>
      </w:r>
    </w:p>
    <w:p w14:paraId="176098EB" w14:textId="33131929" w:rsidR="001F5E17" w:rsidRDefault="00000000">
      <w:pPr>
        <w:spacing w:before="100" w:beforeAutospacing="1" w:after="100" w:afterAutospacing="1"/>
        <w:rPr>
          <w:rFonts w:eastAsia="宋体"/>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eastAsia="宋体" w:hint="eastAsia"/>
          <w:lang w:val="en-US" w:eastAsia="zh-CN"/>
        </w:rPr>
        <w:t xml:space="preserve"> signal</w:t>
      </w:r>
      <w:r w:rsidR="00E76204">
        <w:rPr>
          <w:rFonts w:eastAsia="宋体" w:hint="eastAsia"/>
          <w:lang w:val="en-US" w:eastAsia="zh-CN"/>
        </w:rPr>
        <w:t>l</w:t>
      </w:r>
      <w:r>
        <w:rPr>
          <w:rFonts w:eastAsia="宋体" w:hint="eastAsia"/>
          <w:lang w:val="en-US" w:eastAsia="zh-CN"/>
        </w:rPr>
        <w:t>ing</w:t>
      </w:r>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SBA interface, this gives it the global view on all the NFs connecting with it, which makes it be capable to inspect and filter more advanced behavioral and logical attacks against signal</w:t>
      </w:r>
      <w:r w:rsidR="00E76204">
        <w:rPr>
          <w:rFonts w:eastAsia="宋体" w:hint="eastAsia"/>
          <w:lang w:val="en-US" w:eastAsia="zh-CN"/>
        </w:rPr>
        <w:t>l</w:t>
      </w:r>
      <w:r>
        <w:rPr>
          <w:rFonts w:eastAsia="宋体" w:hint="eastAsia"/>
          <w:lang w:val="en-US" w:eastAsia="zh-CN"/>
        </w:rPr>
        <w:t>ing by analyzing the signal</w:t>
      </w:r>
      <w:r w:rsidR="00E76204">
        <w:rPr>
          <w:rFonts w:eastAsia="宋体" w:hint="eastAsia"/>
          <w:lang w:val="en-US" w:eastAsia="zh-CN"/>
        </w:rPr>
        <w:t>l</w:t>
      </w:r>
      <w:r>
        <w:rPr>
          <w:rFonts w:eastAsia="宋体" w:hint="eastAsia"/>
          <w:lang w:val="en-US" w:eastAsia="zh-CN"/>
        </w:rPr>
        <w:t>ing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6FD72A7D" w14:textId="77777777" w:rsidR="001F5E17" w:rsidRDefault="00000000">
      <w:pPr>
        <w:pStyle w:val="41"/>
        <w:rPr>
          <w:lang w:val="en-US" w:eastAsia="zh-CN"/>
        </w:rPr>
      </w:pPr>
      <w:bookmarkStart w:id="155" w:name="_Toc167778964"/>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155"/>
    </w:p>
    <w:p w14:paraId="2C85E350" w14:textId="77777777" w:rsidR="001F5E17" w:rsidRDefault="00000000">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hint="eastAsia"/>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eastAsia="宋体" w:hint="eastAsia"/>
          <w:lang w:val="en-US" w:eastAsia="zh-CN"/>
        </w:rPr>
        <w:t xml:space="preserve"> </w:t>
      </w:r>
      <w:r>
        <w:rPr>
          <w:rFonts w:eastAsia="宋体"/>
        </w:rPr>
        <w:t xml:space="preserve">connects the </w:t>
      </w:r>
      <w:r>
        <w:rPr>
          <w:rFonts w:eastAsia="宋体" w:hint="eastAsia"/>
          <w:lang w:val="en-US" w:eastAsia="zh-CN"/>
        </w:rPr>
        <w:t>NF</w:t>
      </w:r>
      <w:r>
        <w:rPr>
          <w:rFonts w:eastAsia="宋体"/>
        </w:rPr>
        <w:t xml:space="preserve"> to the operator’s security domain. </w:t>
      </w:r>
    </w:p>
    <w:p w14:paraId="276E4F1A" w14:textId="77777777" w:rsidR="001F5E17" w:rsidRDefault="00000000">
      <w:pPr>
        <w:pStyle w:val="51"/>
        <w:rPr>
          <w:lang w:val="en-US"/>
        </w:rPr>
      </w:pPr>
      <w:bookmarkStart w:id="156" w:name="_Toc167778965"/>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156"/>
    </w:p>
    <w:p w14:paraId="4DDD6685" w14:textId="77777777" w:rsidR="001F5E17" w:rsidRDefault="00000000">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14:paraId="41B2E07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14:paraId="065B3C5C"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does not use protection at the transport layer, authentication between the NF in customer premise and the Security Gateway may be implicit by NDS/IP or physical security.</w:t>
      </w:r>
    </w:p>
    <w:p w14:paraId="75274F30" w14:textId="77777777" w:rsidR="001F5E17" w:rsidRDefault="00000000">
      <w:pPr>
        <w:pStyle w:val="51"/>
        <w:rPr>
          <w:lang w:val="en-US"/>
        </w:rPr>
      </w:pPr>
      <w:bookmarkStart w:id="157" w:name="_Toc167778966"/>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157"/>
      <w:r>
        <w:rPr>
          <w:lang w:val="en-US" w:eastAsia="zh-CN"/>
        </w:rPr>
        <w:t xml:space="preserve"> </w:t>
      </w:r>
    </w:p>
    <w:p w14:paraId="0015E65E" w14:textId="77777777" w:rsidR="001F5E17" w:rsidRDefault="00000000">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14:paraId="6333566C" w14:textId="77777777" w:rsidR="001F5E17" w:rsidRDefault="00000000">
      <w:pPr>
        <w:pStyle w:val="51"/>
        <w:rPr>
          <w:lang w:val="en-US"/>
        </w:rPr>
      </w:pPr>
      <w:bookmarkStart w:id="158" w:name="_Toc16777896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8"/>
    </w:p>
    <w:p w14:paraId="438768DE" w14:textId="77777777" w:rsidR="001F5E17" w:rsidRDefault="00000000">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14:paraId="3CCEE8E3" w14:textId="77777777" w:rsidR="001F5E17" w:rsidRDefault="00000000">
      <w:pPr>
        <w:pStyle w:val="41"/>
        <w:rPr>
          <w:lang w:val="en-US"/>
        </w:rPr>
      </w:pPr>
      <w:bookmarkStart w:id="159" w:name="_Toc167778968"/>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9"/>
    </w:p>
    <w:p w14:paraId="68C916F1" w14:textId="77777777" w:rsidR="001F5E17" w:rsidRDefault="00000000">
      <w:pPr>
        <w:rPr>
          <w:rFonts w:ascii="宋体" w:eastAsia="宋体" w:hAnsi="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14:paraId="05820A86" w14:textId="77777777" w:rsidR="001F5E17" w:rsidRDefault="00000000">
      <w:pPr>
        <w:pStyle w:val="41"/>
        <w:rPr>
          <w:lang w:val="en-US" w:eastAsia="zh-CN"/>
        </w:rPr>
      </w:pPr>
      <w:bookmarkStart w:id="160" w:name="_Toc167778969"/>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160"/>
    </w:p>
    <w:p w14:paraId="68DA6A87" w14:textId="77777777" w:rsidR="001F5E17" w:rsidRDefault="00000000">
      <w:r>
        <w:t>The Se</w:t>
      </w:r>
      <w:r>
        <w:rPr>
          <w:lang w:val="en-US"/>
        </w:rPr>
        <w:t xml:space="preserve">curity </w:t>
      </w:r>
      <w:r>
        <w:t>G</w:t>
      </w:r>
      <w:r>
        <w:rPr>
          <w:lang w:val="en-US"/>
        </w:rPr>
        <w:t xml:space="preserve">ateway </w:t>
      </w:r>
      <w:r>
        <w:rPr>
          <w:lang w:val="en-US" w:eastAsia="zh-CN"/>
        </w:rPr>
        <w:t>supports access control</w:t>
      </w:r>
      <w:r>
        <w:t>:</w:t>
      </w:r>
    </w:p>
    <w:p w14:paraId="1E35B18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Security Gateway allows the NF in customer premise access to the core network only after successful completion of all required authentications.</w:t>
      </w:r>
    </w:p>
    <w:p w14:paraId="0CE97FBD"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lastRenderedPageBreak/>
        <w:t>-</w:t>
      </w:r>
      <w:r>
        <w:rPr>
          <w:rFonts w:eastAsia="等线" w:hint="eastAsia"/>
          <w:sz w:val="20"/>
          <w:szCs w:val="20"/>
          <w:lang w:val="en-US" w:eastAsia="zh-CN" w:bidi="ar"/>
        </w:rPr>
        <w:tab/>
        <w:t>Any unauthenticated traffic from the NF in customer premise is filtered out at the Security Gateway.</w:t>
      </w:r>
    </w:p>
    <w:p w14:paraId="74D61F64"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ACL (Access Control List) based access control mechanism for the NF in customer premise accessing the service of the NF in PLMN and vice versa (e.g. the accessible service based on NF</w:t>
      </w:r>
      <w:r>
        <w:rPr>
          <w:rFonts w:eastAsia="等线" w:hint="eastAsia"/>
          <w:sz w:val="20"/>
          <w:szCs w:val="20"/>
          <w:lang w:val="en-US" w:eastAsia="zh-CN" w:bidi="ar"/>
        </w:rPr>
        <w:t>’</w:t>
      </w:r>
      <w:r>
        <w:rPr>
          <w:rFonts w:eastAsia="等线" w:hint="eastAsia"/>
          <w:sz w:val="20"/>
          <w:szCs w:val="20"/>
          <w:lang w:val="en-US" w:eastAsia="zh-CN" w:bidi="ar"/>
        </w:rPr>
        <w:t>s address, the accessible service based on the SBA interface type, the accessible data scope based on SUPI).</w:t>
      </w:r>
    </w:p>
    <w:p w14:paraId="557F4633" w14:textId="77777777" w:rsidR="001F5E17" w:rsidRDefault="00000000">
      <w:pPr>
        <w:pStyle w:val="EditorsNote"/>
      </w:pPr>
      <w:r>
        <w:t xml:space="preserve">Editor's note: </w:t>
      </w:r>
      <w:r>
        <w:rPr>
          <w:lang w:val="en-US"/>
        </w:rPr>
        <w:t xml:space="preserve">It is FFS </w:t>
      </w:r>
      <w:r>
        <w:t>this solution may overlap with OAuth 2.0 authorization</w:t>
      </w:r>
      <w:r>
        <w:rPr>
          <w:lang w:val="en-US"/>
        </w:rPr>
        <w:t>.</w:t>
      </w:r>
    </w:p>
    <w:p w14:paraId="0EB4EA92" w14:textId="77777777" w:rsidR="001F5E17" w:rsidRDefault="00000000">
      <w:pPr>
        <w:pStyle w:val="31"/>
      </w:pPr>
      <w:bookmarkStart w:id="161" w:name="_Toc167778970"/>
      <w:r>
        <w:rPr>
          <w:rFonts w:hint="eastAsia"/>
          <w:lang w:val="en-US" w:eastAsia="zh-CN"/>
        </w:rPr>
        <w:t>7</w:t>
      </w:r>
      <w:r>
        <w:t>.</w:t>
      </w:r>
      <w:r>
        <w:rPr>
          <w:rFonts w:hint="eastAsia"/>
          <w:lang w:val="en-US" w:eastAsia="zh-CN"/>
        </w:rPr>
        <w:t>5</w:t>
      </w:r>
      <w:r>
        <w:t>.3</w:t>
      </w:r>
      <w:r>
        <w:tab/>
        <w:t>Evaluation</w:t>
      </w:r>
      <w:bookmarkEnd w:id="161"/>
    </w:p>
    <w:p w14:paraId="4D97A6EC" w14:textId="77777777" w:rsidR="001F5E17" w:rsidRDefault="00000000">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14:paraId="26A7C924" w14:textId="77777777" w:rsidR="00B74884" w:rsidRDefault="00000000" w:rsidP="00B74884">
      <w:r>
        <w:t>The solution relies on the deployment of a Security Gateway to secure the traffic through SBA interface over the trust boundary. T</w:t>
      </w:r>
      <w:r w:rsidRPr="00B74884">
        <w:t>his solution requires the NFs in the PNI-NPN Customer’s network to trust the Security Gateway deployed in the PLMN Operator’s domain.</w:t>
      </w:r>
      <w:r w:rsidRPr="00B74884">
        <w:rPr>
          <w:rFonts w:hint="eastAsia"/>
        </w:rPr>
        <w:t xml:space="preserve"> </w:t>
      </w:r>
    </w:p>
    <w:p w14:paraId="62B1C491" w14:textId="1B97B92E" w:rsidR="001F5E17" w:rsidRDefault="00000000">
      <w:pPr>
        <w:pStyle w:val="EditorsNote"/>
        <w:rPr>
          <w:lang w:eastAsia="zh-CN"/>
        </w:rPr>
      </w:pPr>
      <w:r>
        <w:t>Editor's note: evaluation is ffs</w:t>
      </w:r>
    </w:p>
    <w:p w14:paraId="58CEE895" w14:textId="77777777" w:rsidR="001F5E17" w:rsidRDefault="00000000">
      <w:pPr>
        <w:pStyle w:val="21"/>
        <w:rPr>
          <w:rFonts w:eastAsia="宋体"/>
          <w:lang w:val="en-US" w:eastAsia="zh-CN"/>
        </w:rPr>
      </w:pPr>
      <w:bookmarkStart w:id="162" w:name="_Toc167778971"/>
      <w:r>
        <w:rPr>
          <w:lang w:val="en-US" w:eastAsia="zh-CN"/>
        </w:rPr>
        <w:t>7</w:t>
      </w:r>
      <w:r>
        <w:rPr>
          <w:lang w:val="en-US"/>
        </w:rPr>
        <w:t>.</w:t>
      </w:r>
      <w:r>
        <w:rPr>
          <w:rFonts w:hint="eastAsia"/>
          <w:lang w:val="en-US" w:eastAsia="zh-CN"/>
        </w:rPr>
        <w:t>6</w:t>
      </w:r>
      <w:r>
        <w:rPr>
          <w:lang w:val="en-US"/>
        </w:rPr>
        <w:tab/>
        <w:t>Solution #</w:t>
      </w:r>
      <w:r>
        <w:rPr>
          <w:rFonts w:hint="eastAsia"/>
          <w:lang w:val="en-US" w:eastAsia="zh-CN"/>
        </w:rPr>
        <w:t>6</w:t>
      </w:r>
      <w:r>
        <w:rPr>
          <w:lang w:val="en-US"/>
        </w:rPr>
        <w:t xml:space="preserve">: </w:t>
      </w:r>
      <w:r>
        <w:rPr>
          <w:rFonts w:hint="eastAsia"/>
          <w:lang w:val="en-US" w:eastAsia="zh-CN"/>
        </w:rPr>
        <w:t>CIWF as a gateway for SBA interface</w:t>
      </w:r>
      <w:bookmarkEnd w:id="162"/>
    </w:p>
    <w:p w14:paraId="14BD8A47" w14:textId="77777777" w:rsidR="001F5E17" w:rsidRDefault="00000000">
      <w:pPr>
        <w:pStyle w:val="31"/>
        <w:rPr>
          <w:lang w:val="en-US"/>
        </w:rPr>
      </w:pPr>
      <w:bookmarkStart w:id="163" w:name="_Toc167778972"/>
      <w:r>
        <w:rPr>
          <w:lang w:val="en-US" w:eastAsia="zh-CN"/>
        </w:rPr>
        <w:t>7</w:t>
      </w:r>
      <w:r>
        <w:rPr>
          <w:lang w:val="en-US"/>
        </w:rPr>
        <w:t>.</w:t>
      </w:r>
      <w:r>
        <w:rPr>
          <w:rFonts w:hint="eastAsia"/>
          <w:lang w:val="en-US" w:eastAsia="zh-CN"/>
        </w:rPr>
        <w:t>6</w:t>
      </w:r>
      <w:r>
        <w:rPr>
          <w:lang w:val="en-US"/>
        </w:rPr>
        <w:t>.1</w:t>
      </w:r>
      <w:r>
        <w:rPr>
          <w:rFonts w:ascii="Times New Roman" w:eastAsia="等线" w:hAnsi="Times New Roman"/>
          <w:sz w:val="20"/>
          <w:lang w:val="en-US" w:bidi="ar"/>
        </w:rPr>
        <w:tab/>
      </w:r>
      <w:r>
        <w:rPr>
          <w:lang w:val="en-US"/>
        </w:rPr>
        <w:t>Introduction</w:t>
      </w:r>
      <w:bookmarkEnd w:id="163"/>
    </w:p>
    <w:p w14:paraId="466E79B8" w14:textId="51CD69AE"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r>
        <w:rPr>
          <w:rFonts w:eastAsia="等线"/>
          <w:lang w:val="en-US" w:eastAsia="zh-CN" w:bidi="ar"/>
        </w:rPr>
        <w:t>The CIWF acts as a gateway</w:t>
      </w:r>
      <w:r>
        <w:rPr>
          <w:rFonts w:eastAsia="等线" w:hint="eastAsia"/>
          <w:lang w:val="en-US" w:eastAsia="zh-CN" w:bidi="ar"/>
        </w:rPr>
        <w:t xml:space="preserve">. </w:t>
      </w:r>
    </w:p>
    <w:p w14:paraId="17405CF7" w14:textId="77777777" w:rsidR="001F5E17" w:rsidRDefault="00000000">
      <w:pPr>
        <w:rPr>
          <w:rFonts w:eastAsia="等线"/>
          <w:lang w:eastAsia="zh-CN" w:bidi="ar"/>
        </w:rPr>
      </w:pPr>
      <w:r>
        <w:rPr>
          <w:rFonts w:eastAsia="等线"/>
          <w:lang w:eastAsia="zh-CN" w:bidi="ar"/>
        </w:rPr>
        <w:t>When the NPN trusts the PLMN and the PLMN does not trust the NPN, the CIWF is deployed only in the PLMN operational domain.</w:t>
      </w:r>
    </w:p>
    <w:p w14:paraId="1B3B3065" w14:textId="77777777" w:rsidR="001F5E17" w:rsidRDefault="00000000">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48BC632A" w14:textId="77777777" w:rsidR="001F5E17" w:rsidRDefault="00000000">
      <w:pPr>
        <w:rPr>
          <w:rFonts w:eastAsia="等线"/>
          <w:lang w:eastAsia="zh-CN" w:bidi="ar"/>
        </w:rPr>
      </w:pPr>
      <w:r>
        <w:rPr>
          <w:rFonts w:eastAsia="等线"/>
          <w:lang w:eastAsia="zh-CN" w:bidi="ar"/>
        </w:rPr>
        <w:t>When the NPN does not trust the PLMN and the PLMN trusts the NPN, the CIWF is deployed only in the PNI-NPN operational domain.</w:t>
      </w:r>
    </w:p>
    <w:p w14:paraId="2E7A70E9" w14:textId="77777777" w:rsidR="001F5E17" w:rsidRDefault="00000000">
      <w:pPr>
        <w:pStyle w:val="31"/>
        <w:rPr>
          <w:lang w:eastAsia="zh-CN"/>
        </w:rPr>
      </w:pPr>
      <w:bookmarkStart w:id="164" w:name="_Toc167778973"/>
      <w:r>
        <w:rPr>
          <w:rFonts w:hint="eastAsia"/>
          <w:lang w:val="en-US" w:eastAsia="zh-CN"/>
        </w:rPr>
        <w:t>7</w:t>
      </w:r>
      <w:r>
        <w:t>.</w:t>
      </w:r>
      <w:r>
        <w:rPr>
          <w:rFonts w:hint="eastAsia"/>
          <w:lang w:val="en-US" w:eastAsia="zh-CN"/>
        </w:rPr>
        <w:t>6</w:t>
      </w:r>
      <w:r>
        <w:t>.2</w:t>
      </w:r>
      <w:r>
        <w:tab/>
        <w:t>Solution details</w:t>
      </w:r>
      <w:bookmarkEnd w:id="164"/>
    </w:p>
    <w:p w14:paraId="2A4A789B" w14:textId="77777777" w:rsidR="001F5E17" w:rsidRDefault="00000000">
      <w:pPr>
        <w:pStyle w:val="41"/>
        <w:rPr>
          <w:lang w:val="en-US"/>
        </w:rPr>
      </w:pPr>
      <w:bookmarkStart w:id="165" w:name="_Toc167778974"/>
      <w:r>
        <w:rPr>
          <w:rFonts w:hint="eastAsia"/>
          <w:lang w:val="en-US" w:eastAsia="zh-CN"/>
        </w:rPr>
        <w:t>7</w:t>
      </w:r>
      <w:r>
        <w:rPr>
          <w:lang w:val="en-US"/>
        </w:rPr>
        <w:t>.</w:t>
      </w:r>
      <w:r>
        <w:rPr>
          <w:rFonts w:hint="eastAsia"/>
          <w:lang w:val="en-US" w:eastAsia="zh-CN"/>
        </w:rPr>
        <w:t>6</w:t>
      </w:r>
      <w:r>
        <w:rPr>
          <w:lang w:val="en-US"/>
        </w:rPr>
        <w:t>.2.1</w:t>
      </w:r>
      <w:r>
        <w:rPr>
          <w:lang w:val="en-US"/>
        </w:rPr>
        <w:tab/>
        <w:t>General</w:t>
      </w:r>
      <w:bookmarkEnd w:id="165"/>
    </w:p>
    <w:p w14:paraId="0601A39C"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6</w:t>
      </w:r>
      <w:r>
        <w:rPr>
          <w:rFonts w:eastAsia="等线"/>
          <w:lang w:val="en-US" w:bidi="ar"/>
        </w:rPr>
        <w:t>-1 illustrates</w:t>
      </w:r>
      <w:r>
        <w:rPr>
          <w:rFonts w:eastAsia="等线"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7EE4E39" w14:textId="77777777" w:rsidR="001F5E17" w:rsidRDefault="00000000">
      <w:pPr>
        <w:jc w:val="center"/>
      </w:pPr>
      <w:r>
        <w:rPr>
          <w:noProof/>
        </w:rPr>
        <w:lastRenderedPageBreak/>
        <w:drawing>
          <wp:inline distT="0" distB="0" distL="114300" distR="114300" wp14:anchorId="0CA0EBD1" wp14:editId="14837138">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5C3B9D2C"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6</w:t>
      </w:r>
      <w:r>
        <w:rPr>
          <w:rFonts w:eastAsia="等线"/>
          <w:lang w:val="en-US" w:eastAsia="zh-CN" w:bidi="ar"/>
        </w:rPr>
        <w:t xml:space="preserve">-1 </w:t>
      </w:r>
      <w:r>
        <w:rPr>
          <w:rFonts w:eastAsia="等线" w:hint="eastAsia"/>
          <w:lang w:val="en-US" w:eastAsia="zh-CN" w:bidi="ar"/>
        </w:rPr>
        <w:t>CIWF deployed only in PLMN operational domain to protect PLMN through SBA interface</w:t>
      </w:r>
    </w:p>
    <w:p w14:paraId="76099139" w14:textId="77777777" w:rsidR="001F5E17" w:rsidRDefault="00000000">
      <w:pPr>
        <w:rPr>
          <w:rFonts w:eastAsia="等线"/>
          <w:lang w:val="en-US" w:eastAsia="zh-CN"/>
        </w:rPr>
      </w:pPr>
      <w:r>
        <w:rPr>
          <w:rFonts w:eastAsia="等线"/>
        </w:rPr>
        <w:t>Figure 7.</w:t>
      </w:r>
      <w:r>
        <w:rPr>
          <w:rFonts w:eastAsia="等线" w:hint="eastAsia"/>
        </w:rPr>
        <w:t>6</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68153BA7" w14:textId="77777777" w:rsidR="001F5E17" w:rsidRDefault="00000000">
      <w:pPr>
        <w:jc w:val="center"/>
        <w:rPr>
          <w:rFonts w:eastAsia="等线"/>
        </w:rPr>
      </w:pPr>
      <w:r>
        <w:rPr>
          <w:noProof/>
        </w:rPr>
        <w:drawing>
          <wp:inline distT="0" distB="0" distL="0" distR="0" wp14:anchorId="119B35F9" wp14:editId="0A72446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14:paraId="119E70EE" w14:textId="77777777" w:rsidR="001F5E17" w:rsidRDefault="00000000">
      <w:pPr>
        <w:jc w:val="center"/>
        <w:rPr>
          <w:rFonts w:eastAsia="等线"/>
        </w:rPr>
      </w:pPr>
      <w:r>
        <w:rPr>
          <w:rFonts w:eastAsia="等线"/>
        </w:rPr>
        <w:t>Figure 7.</w:t>
      </w:r>
      <w:r>
        <w:rPr>
          <w:rFonts w:eastAsia="等线" w:hint="eastAsia"/>
        </w:rPr>
        <w:t>6</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p>
    <w:p w14:paraId="065F0639"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p>
    <w:p w14:paraId="067E6F2F" w14:textId="77777777" w:rsidR="001F5E17" w:rsidRDefault="00000000">
      <w:pPr>
        <w:jc w:val="center"/>
        <w:rPr>
          <w:rFonts w:eastAsia="等线"/>
        </w:rPr>
      </w:pPr>
      <w:r>
        <w:rPr>
          <w:noProof/>
        </w:rPr>
        <w:lastRenderedPageBreak/>
        <w:drawing>
          <wp:inline distT="0" distB="0" distL="0" distR="0" wp14:anchorId="5CB5C777" wp14:editId="44B20559">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14:paraId="3B7C1393" w14:textId="77777777" w:rsidR="001F5E17" w:rsidRDefault="00000000">
      <w:pPr>
        <w:jc w:val="center"/>
        <w:rPr>
          <w:rFonts w:eastAsia="等线"/>
          <w:lang w:eastAsia="zh-CN"/>
        </w:rPr>
      </w:pPr>
      <w:r>
        <w:rPr>
          <w:rFonts w:eastAsia="等线"/>
        </w:rPr>
        <w:t>Figure 7.</w:t>
      </w:r>
      <w:r>
        <w:rPr>
          <w:rFonts w:eastAsia="等线" w:hint="eastAsia"/>
        </w:rPr>
        <w:t>6</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p>
    <w:p w14:paraId="2207BC68" w14:textId="77777777" w:rsidR="001F5E17" w:rsidRDefault="00000000">
      <w:pPr>
        <w:pStyle w:val="41"/>
        <w:rPr>
          <w:lang w:val="en-US" w:eastAsia="zh-CN"/>
        </w:rPr>
      </w:pPr>
      <w:bookmarkStart w:id="166" w:name="_Toc167778975"/>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166"/>
    </w:p>
    <w:p w14:paraId="1DD398A2"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eastAsia="等线" w:hint="eastAsia"/>
          <w:sz w:val="20"/>
          <w:szCs w:val="20"/>
          <w:lang w:val="en-US" w:eastAsia="zh-CN" w:bidi="ar"/>
        </w:rPr>
        <w:t xml:space="preserve">c. </w:t>
      </w:r>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599330D4"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7EC514C5"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14:paraId="69BACF0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3EA4934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4AB23DC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32F86C8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7F687F8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66F28F34" w14:textId="1A134E92"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r>
        <w:rPr>
          <w:rFonts w:eastAsia="等线" w:hint="eastAsia"/>
          <w:sz w:val="20"/>
          <w:szCs w:val="20"/>
          <w:lang w:val="en-US" w:eastAsia="zh-CN" w:bidi="ar"/>
        </w:rPr>
        <w:t>4 illustrates an example of the procedure.</w:t>
      </w:r>
    </w:p>
    <w:p w14:paraId="026C9A48"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7C83F2B5" wp14:editId="6D02FF9D">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8"/>
                    <a:stretch>
                      <a:fillRect/>
                    </a:stretch>
                  </pic:blipFill>
                  <pic:spPr>
                    <a:xfrm>
                      <a:off x="0" y="0"/>
                      <a:ext cx="5582920" cy="3693160"/>
                    </a:xfrm>
                    <a:prstGeom prst="rect">
                      <a:avLst/>
                    </a:prstGeom>
                    <a:noFill/>
                    <a:ln>
                      <a:noFill/>
                    </a:ln>
                  </pic:spPr>
                </pic:pic>
              </a:graphicData>
            </a:graphic>
          </wp:inline>
        </w:drawing>
      </w:r>
    </w:p>
    <w:p w14:paraId="1B676E36" w14:textId="71B9FF7E"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r>
        <w:rPr>
          <w:rFonts w:eastAsia="等线" w:hint="eastAsia"/>
          <w:sz w:val="20"/>
          <w:szCs w:val="20"/>
          <w:lang w:val="en-US" w:eastAsia="zh-CN" w:bidi="ar"/>
        </w:rPr>
        <w:t>4 Example of procedure</w:t>
      </w:r>
    </w:p>
    <w:p w14:paraId="69FBCDF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sends Nnrf_NFDiscovery_Request to CIWF.</w:t>
      </w:r>
    </w:p>
    <w:p w14:paraId="7C1A0825"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Nnrf_NFDiscovery_Request to the NRF in the </w:t>
      </w:r>
      <w:r>
        <w:rPr>
          <w:rFonts w:eastAsia="等线" w:hint="eastAsia"/>
          <w:sz w:val="20"/>
          <w:szCs w:val="20"/>
          <w:lang w:val="en-US" w:eastAsia="zh-CN" w:bidi="ar"/>
        </w:rPr>
        <w:t>PLMN operational domain.</w:t>
      </w:r>
    </w:p>
    <w:p w14:paraId="0DB77E3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t xml:space="preserve">NRF sends </w:t>
      </w:r>
      <w:r>
        <w:rPr>
          <w:rFonts w:eastAsia="宋体" w:hint="eastAsia"/>
          <w:sz w:val="20"/>
          <w:szCs w:val="20"/>
          <w:lang w:val="en-US" w:eastAsia="zh-CN" w:bidi="ar"/>
        </w:rPr>
        <w:t>Nnrf_NFDiscovery_Response</w:t>
      </w:r>
      <w:r>
        <w:rPr>
          <w:rFonts w:eastAsia="宋体"/>
          <w:sz w:val="20"/>
          <w:szCs w:val="20"/>
          <w:lang w:val="en-US" w:eastAsia="zh-CN" w:bidi="ar"/>
        </w:rPr>
        <w:t xml:space="preserve"> to </w:t>
      </w:r>
      <w:r>
        <w:rPr>
          <w:rFonts w:eastAsia="宋体" w:hint="eastAsia"/>
          <w:sz w:val="20"/>
          <w:szCs w:val="20"/>
          <w:lang w:val="en-US" w:eastAsia="zh-CN" w:bidi="ar"/>
        </w:rPr>
        <w:t>CIWF</w:t>
      </w:r>
      <w:r>
        <w:rPr>
          <w:rFonts w:eastAsia="等线" w:hint="eastAsia"/>
          <w:sz w:val="20"/>
          <w:szCs w:val="20"/>
          <w:lang w:val="en-US" w:eastAsia="zh-CN" w:bidi="ar"/>
        </w:rPr>
        <w:t>.</w:t>
      </w:r>
    </w:p>
    <w:p w14:paraId="5371A061"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eastAsia="宋体" w:hint="eastAsia"/>
          <w:sz w:val="20"/>
          <w:szCs w:val="20"/>
          <w:lang w:val="en-US" w:eastAsia="zh-CN" w:bidi="ar"/>
        </w:rPr>
        <w:t xml:space="preserve"> and forwards Nnrf_NFDiscovery_Response to SMF1</w:t>
      </w:r>
      <w:r>
        <w:rPr>
          <w:rFonts w:eastAsia="等线" w:hint="eastAsia"/>
          <w:sz w:val="20"/>
          <w:szCs w:val="20"/>
          <w:lang w:val="en-US" w:eastAsia="zh-CN" w:bidi="ar"/>
        </w:rPr>
        <w:t>.</w:t>
      </w:r>
    </w:p>
    <w:p w14:paraId="49227D0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sends Nnrf_AccessToken_Get_Request to CIWF.</w:t>
      </w:r>
    </w:p>
    <w:p w14:paraId="4B22926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Nnrf_AccessToken_Get Request to NRF</w:t>
      </w:r>
      <w:r>
        <w:rPr>
          <w:rFonts w:eastAsia="等线" w:hint="eastAsia"/>
          <w:sz w:val="20"/>
          <w:szCs w:val="20"/>
          <w:lang w:val="en-US" w:eastAsia="zh-CN" w:bidi="ar"/>
        </w:rPr>
        <w:t>.</w:t>
      </w:r>
    </w:p>
    <w:p w14:paraId="0857BA70"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t>NRF issues an access token.</w:t>
      </w:r>
      <w:r>
        <w:rPr>
          <w:rFonts w:eastAsia="宋体" w:hint="eastAsia"/>
          <w:sz w:val="20"/>
          <w:szCs w:val="20"/>
          <w:lang w:val="en-US" w:eastAsia="zh-CN" w:bidi="ar"/>
        </w:rPr>
        <w:t xml:space="preserve"> </w:t>
      </w:r>
      <w:r>
        <w:rPr>
          <w:rFonts w:eastAsia="宋体"/>
          <w:sz w:val="20"/>
          <w:szCs w:val="20"/>
          <w:lang w:val="en-US" w:eastAsia="zh-CN" w:bidi="ar"/>
        </w:rPr>
        <w:t xml:space="preserve">NRF sends the access token to the </w:t>
      </w:r>
      <w:r>
        <w:rPr>
          <w:rFonts w:eastAsia="宋体" w:hint="eastAsia"/>
          <w:sz w:val="20"/>
          <w:szCs w:val="20"/>
          <w:lang w:val="en-US" w:eastAsia="zh-CN" w:bidi="ar"/>
        </w:rPr>
        <w:t>CIWF</w:t>
      </w:r>
      <w:r>
        <w:rPr>
          <w:rFonts w:eastAsia="宋体"/>
          <w:sz w:val="20"/>
          <w:szCs w:val="20"/>
          <w:lang w:val="en-US" w:eastAsia="zh-CN" w:bidi="ar"/>
        </w:rPr>
        <w:t xml:space="preserve"> in Nnrf_AccessToken_Get_ Response</w:t>
      </w:r>
      <w:r>
        <w:rPr>
          <w:rFonts w:eastAsia="等线" w:hint="eastAsia"/>
          <w:sz w:val="20"/>
          <w:szCs w:val="20"/>
          <w:lang w:val="en-US" w:eastAsia="zh-CN" w:bidi="ar"/>
        </w:rPr>
        <w:t>.</w:t>
      </w:r>
    </w:p>
    <w:p w14:paraId="28980A92"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eastAsia="宋体" w:hint="eastAsia"/>
          <w:sz w:val="20"/>
          <w:szCs w:val="20"/>
          <w:lang w:val="en-US" w:eastAsia="zh-CN" w:bidi="ar"/>
        </w:rPr>
        <w:t xml:space="preserve"> and forwards Nnrf_AccessToken_Get_</w:t>
      </w:r>
      <w:r>
        <w:rPr>
          <w:rFonts w:eastAsia="宋体"/>
          <w:sz w:val="20"/>
          <w:szCs w:val="20"/>
          <w:lang w:val="en-US" w:eastAsia="zh-CN" w:bidi="ar"/>
        </w:rPr>
        <w:t>Response</w:t>
      </w:r>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6BDA3923"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sends Npcf_SMPolicyControl_Create_Request to CIWF. The service request includes the access token received in Step 8.</w:t>
      </w:r>
    </w:p>
    <w:p w14:paraId="2DCED31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Npcf_SMPolicyControl_Create_Request to PCF</w:t>
      </w:r>
      <w:r>
        <w:rPr>
          <w:rFonts w:eastAsia="等线" w:hint="eastAsia"/>
          <w:sz w:val="20"/>
          <w:szCs w:val="20"/>
          <w:lang w:val="en-US" w:eastAsia="zh-CN" w:bidi="ar"/>
        </w:rPr>
        <w:t>.</w:t>
      </w:r>
    </w:p>
    <w:p w14:paraId="728548C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PCF validates the access token</w:t>
      </w:r>
      <w:r>
        <w:rPr>
          <w:rFonts w:eastAsia="等线" w:hint="eastAsia"/>
          <w:sz w:val="20"/>
          <w:szCs w:val="20"/>
          <w:lang w:val="en-US" w:eastAsia="zh-CN" w:bidi="ar"/>
        </w:rPr>
        <w:t>.</w:t>
      </w:r>
    </w:p>
    <w:p w14:paraId="7E45432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r>
        <w:rPr>
          <w:rFonts w:eastAsia="宋体" w:hint="eastAsia"/>
          <w:sz w:val="20"/>
          <w:szCs w:val="20"/>
          <w:lang w:val="en-US" w:eastAsia="zh-CN" w:bidi="ar"/>
        </w:rPr>
        <w:t>Npcf_SMPolicyControl_Create_Response to CIWF</w:t>
      </w:r>
      <w:r>
        <w:rPr>
          <w:rFonts w:eastAsia="等线" w:hint="eastAsia"/>
          <w:sz w:val="20"/>
          <w:szCs w:val="20"/>
          <w:lang w:val="en-US" w:eastAsia="zh-CN" w:bidi="ar"/>
        </w:rPr>
        <w:t>.</w:t>
      </w:r>
    </w:p>
    <w:p w14:paraId="422DC845" w14:textId="28E6CD55"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lastRenderedPageBreak/>
        <w:t>13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r w:rsidR="004F3D87">
        <w:rPr>
          <w:rFonts w:eastAsia="宋体" w:hint="eastAsia"/>
          <w:sz w:val="20"/>
          <w:szCs w:val="20"/>
          <w:lang w:val="en-US" w:eastAsia="zh-CN" w:bidi="ar"/>
        </w:rPr>
        <w:t>t</w:t>
      </w:r>
      <w:r>
        <w:rPr>
          <w:rFonts w:eastAsia="宋体" w:hint="eastAsia"/>
          <w:sz w:val="20"/>
          <w:szCs w:val="20"/>
          <w:lang w:val="en-US" w:eastAsia="zh-CN" w:bidi="ar"/>
        </w:rPr>
        <w:t xml:space="preserve">ion. If yes, CIWF drops the message. If no, CIWF does topology hiding </w:t>
      </w:r>
      <w:r>
        <w:rPr>
          <w:rFonts w:eastAsia="宋体"/>
          <w:sz w:val="20"/>
          <w:szCs w:val="20"/>
          <w:lang w:val="en-US" w:eastAsia="zh-CN" w:bidi="ar"/>
        </w:rPr>
        <w:t>to PCF’s address</w:t>
      </w:r>
      <w:r>
        <w:rPr>
          <w:rFonts w:eastAsia="宋体" w:hint="eastAsia"/>
          <w:sz w:val="20"/>
          <w:szCs w:val="20"/>
          <w:lang w:val="en-US" w:eastAsia="zh-CN" w:bidi="ar"/>
        </w:rPr>
        <w:t xml:space="preserve"> and forwards Npcf_SMPolicyControl_Create_Response to SMF1</w:t>
      </w:r>
      <w:r>
        <w:rPr>
          <w:rFonts w:eastAsia="等线" w:hint="eastAsia"/>
          <w:sz w:val="20"/>
          <w:szCs w:val="20"/>
          <w:lang w:val="en-US" w:eastAsia="zh-CN" w:bidi="ar"/>
        </w:rPr>
        <w:t>.</w:t>
      </w:r>
    </w:p>
    <w:p w14:paraId="7168D335" w14:textId="77777777" w:rsidR="001F5E17" w:rsidRPr="00A21EF8" w:rsidRDefault="00000000">
      <w:pPr>
        <w:pStyle w:val="41"/>
        <w:rPr>
          <w:lang w:val="en-US"/>
        </w:rPr>
      </w:pPr>
      <w:bookmarkStart w:id="167" w:name="_Toc167778976"/>
      <w:r w:rsidRPr="00A21EF8">
        <w:rPr>
          <w:lang w:val="en-US"/>
        </w:rPr>
        <w:t>7.6.2.3</w:t>
      </w:r>
      <w:r w:rsidRPr="00A21EF8">
        <w:rPr>
          <w:lang w:val="en-US"/>
        </w:rPr>
        <w:tab/>
        <w:t>Procedure for CIWF deployed in the PLMN and PNI-NPN operational domain</w:t>
      </w:r>
      <w:bookmarkEnd w:id="167"/>
    </w:p>
    <w:p w14:paraId="5D7B97C8" w14:textId="77777777" w:rsidR="001F5E17" w:rsidRDefault="00000000">
      <w:pPr>
        <w:rPr>
          <w:rFonts w:eastAsia="等线" w:cs="宋体"/>
        </w:rPr>
      </w:pPr>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14:paraId="697AB37D"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14:paraId="2344A877" w14:textId="77777777" w:rsidR="001F5E17" w:rsidRDefault="00000000">
      <w:pPr>
        <w:rPr>
          <w:rFonts w:eastAsia="等线"/>
        </w:rPr>
      </w:pPr>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1BFF9FD8" w14:textId="77777777" w:rsidR="001F5E17" w:rsidRDefault="00000000">
      <w:pPr>
        <w:rPr>
          <w:rFonts w:ascii="CG Times (WN)" w:eastAsia="宋体" w:hAnsi="CG Times (WN)" w:cs="宋体"/>
        </w:rPr>
      </w:pPr>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38A3E74D" w14:textId="77777777" w:rsidR="001F5E17" w:rsidRDefault="00000000">
      <w:pPr>
        <w:rPr>
          <w:rFonts w:eastAsia="等线"/>
        </w:rPr>
      </w:pPr>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p>
    <w:p w14:paraId="02ED59E8" w14:textId="77777777" w:rsidR="001F5E17" w:rsidRDefault="00000000">
      <w:pPr>
        <w:rPr>
          <w:rFonts w:eastAsia="等线"/>
        </w:rPr>
      </w:pPr>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p>
    <w:p w14:paraId="669EC018"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5</w:t>
      </w:r>
      <w:r>
        <w:rPr>
          <w:rFonts w:eastAsia="等线"/>
        </w:rPr>
        <w:t xml:space="preserve"> illustrates an example of the procedure.</w:t>
      </w:r>
    </w:p>
    <w:p w14:paraId="733C3601" w14:textId="77777777" w:rsidR="001F5E17" w:rsidRDefault="00000000">
      <w:pPr>
        <w:rPr>
          <w:rFonts w:eastAsia="等线"/>
        </w:rPr>
      </w:pPr>
      <w:r>
        <w:rPr>
          <w:noProof/>
        </w:rPr>
        <w:drawing>
          <wp:inline distT="0" distB="0" distL="0" distR="0" wp14:anchorId="27151F99" wp14:editId="706A0A45">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14:paraId="67F0BAAC" w14:textId="77777777" w:rsidR="001F5E17" w:rsidRDefault="00000000">
      <w:pPr>
        <w:jc w:val="center"/>
        <w:rPr>
          <w:rFonts w:eastAsia="宋体"/>
          <w:sz w:val="24"/>
          <w:szCs w:val="24"/>
        </w:rPr>
      </w:pPr>
      <w:r>
        <w:t>Figure 7.</w:t>
      </w:r>
      <w:r>
        <w:rPr>
          <w:rFonts w:hint="eastAsia"/>
        </w:rPr>
        <w:t>6</w:t>
      </w:r>
      <w:r>
        <w:t>-</w:t>
      </w:r>
      <w:r>
        <w:rPr>
          <w:rFonts w:hint="eastAsia"/>
        </w:rPr>
        <w:t>5</w:t>
      </w:r>
      <w:r>
        <w:t xml:space="preserve"> Example of procedure</w:t>
      </w:r>
    </w:p>
    <w:p w14:paraId="1936517F" w14:textId="77777777" w:rsidR="001F5E17" w:rsidRDefault="00000000">
      <w:pPr>
        <w:pStyle w:val="afff4"/>
        <w:overflowPunct w:val="0"/>
        <w:autoSpaceDE w:val="0"/>
        <w:autoSpaceDN w:val="0"/>
        <w:adjustRightInd w:val="0"/>
        <w:ind w:left="568" w:hanging="284"/>
        <w:rPr>
          <w:sz w:val="20"/>
          <w:szCs w:val="20"/>
        </w:rPr>
      </w:pPr>
      <w:r>
        <w:rPr>
          <w:sz w:val="20"/>
          <w:szCs w:val="20"/>
        </w:rPr>
        <w:t>1.</w:t>
      </w:r>
      <w:r>
        <w:rPr>
          <w:sz w:val="20"/>
          <w:szCs w:val="20"/>
        </w:rPr>
        <w:tab/>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14:paraId="53E13606" w14:textId="02E4568E" w:rsidR="001F5E17" w:rsidRDefault="00000000">
      <w:pPr>
        <w:pStyle w:val="afff4"/>
        <w:overflowPunct w:val="0"/>
        <w:autoSpaceDE w:val="0"/>
        <w:autoSpaceDN w:val="0"/>
        <w:adjustRightInd w:val="0"/>
        <w:ind w:left="568" w:hanging="284"/>
        <w:rPr>
          <w:rFonts w:eastAsia="等线"/>
          <w:sz w:val="20"/>
          <w:szCs w:val="20"/>
        </w:rPr>
      </w:pPr>
      <w:r>
        <w:rPr>
          <w:sz w:val="20"/>
          <w:szCs w:val="20"/>
        </w:rPr>
        <w:lastRenderedPageBreak/>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14:paraId="01E26990"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eastAsia="等线" w:hint="eastAsia"/>
          <w:sz w:val="20"/>
          <w:szCs w:val="20"/>
        </w:rPr>
        <w:t>.</w:t>
      </w:r>
    </w:p>
    <w:p w14:paraId="65F86392"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t>NRF sends Nnrf_NFDiscovery_Response to CIWF</w:t>
      </w:r>
      <w:r>
        <w:rPr>
          <w:rFonts w:hint="eastAsia"/>
          <w:sz w:val="20"/>
          <w:szCs w:val="20"/>
        </w:rPr>
        <w:t>-PLMN</w:t>
      </w:r>
      <w:r>
        <w:rPr>
          <w:rFonts w:eastAsia="等线"/>
          <w:sz w:val="20"/>
          <w:szCs w:val="20"/>
        </w:rPr>
        <w:t>.</w:t>
      </w:r>
    </w:p>
    <w:p w14:paraId="0510C2F8" w14:textId="046895DB"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6F144FED"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p>
    <w:p w14:paraId="794B1AE6"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14:paraId="5153E7A9" w14:textId="3E645DBA" w:rsidR="001F5E17" w:rsidRDefault="00000000">
      <w:pPr>
        <w:pStyle w:val="afff4"/>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14:paraId="1AEB0CD9"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14:paraId="46589B20"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14:paraId="5044009A" w14:textId="5974E65E"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5BD7F5F3"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14:paraId="07035B99"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t>SMF1 sends Npcf_SMPolicyControl_Create_Request to CIWF-NPN. The service request includes the access token received in Step 12.</w:t>
      </w:r>
    </w:p>
    <w:p w14:paraId="26DDBAC6" w14:textId="0E26BBF2" w:rsidR="001F5E17" w:rsidRDefault="00000000">
      <w:pPr>
        <w:pStyle w:val="afff4"/>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14:paraId="23530EA1"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14:paraId="44650204"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t>PCF validates the access token</w:t>
      </w:r>
      <w:r>
        <w:rPr>
          <w:rFonts w:eastAsia="等线"/>
          <w:sz w:val="20"/>
          <w:szCs w:val="20"/>
        </w:rPr>
        <w:t>.</w:t>
      </w:r>
    </w:p>
    <w:p w14:paraId="720B30E3"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t>PCF sends Npcf_SMPolicyControl_Create_Response to CIWF</w:t>
      </w:r>
      <w:r>
        <w:rPr>
          <w:rFonts w:hint="eastAsia"/>
          <w:sz w:val="20"/>
          <w:szCs w:val="20"/>
        </w:rPr>
        <w:t>-PLMN</w:t>
      </w:r>
      <w:r>
        <w:rPr>
          <w:rFonts w:eastAsia="等线"/>
          <w:sz w:val="20"/>
          <w:szCs w:val="20"/>
        </w:rPr>
        <w:t>.</w:t>
      </w:r>
    </w:p>
    <w:p w14:paraId="325F61B6" w14:textId="2116F614"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14:paraId="103456AA"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14:paraId="42ED7F8A" w14:textId="77777777" w:rsidR="001F5E17" w:rsidRPr="00A21EF8" w:rsidRDefault="00000000" w:rsidP="00A21EF8">
      <w:pPr>
        <w:pStyle w:val="41"/>
        <w:rPr>
          <w:szCs w:val="21"/>
          <w:lang w:val="en-US"/>
        </w:rPr>
      </w:pPr>
      <w:bookmarkStart w:id="168" w:name="_Toc167778977"/>
      <w:r w:rsidRPr="00A21EF8">
        <w:rPr>
          <w:lang w:val="en-US"/>
        </w:rPr>
        <w:t>7.6.2.4</w:t>
      </w:r>
      <w:r w:rsidRPr="00A21EF8">
        <w:rPr>
          <w:lang w:val="en-US"/>
        </w:rPr>
        <w:tab/>
        <w:t>Procedure for CIWF deployed only in the PNI-NPN operational domain</w:t>
      </w:r>
      <w:bookmarkEnd w:id="168"/>
    </w:p>
    <w:p w14:paraId="2C42AB6C" w14:textId="77777777" w:rsidR="001F5E17" w:rsidRDefault="00000000">
      <w:pPr>
        <w:rPr>
          <w:rFonts w:eastAsia="等线"/>
        </w:rPr>
      </w:pPr>
      <w:r>
        <w:rPr>
          <w:rFonts w:eastAsia="等线" w:hint="eastAsia"/>
        </w:rPr>
        <w:t xml:space="preserve">Mutual authentication between NFs in the PNI-NPN operational domain and the CIWF can be provided by TLS. Mutual authentication between NFs in the PLMN operational domain and the CIWF can also be provided by TLS. </w:t>
      </w:r>
      <w:r>
        <w:rPr>
          <w:rFonts w:eastAsia="等线" w:hint="eastAsia"/>
        </w:rPr>
        <w:lastRenderedPageBreak/>
        <w:t>There is no mutual authentication between NFs in the PNI-NPN operational domain and NFs in the PLMN operational domain.</w:t>
      </w:r>
    </w:p>
    <w:p w14:paraId="14B7235B"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50D41AB9" w14:textId="77777777" w:rsidR="001F5E17" w:rsidRDefault="00000000">
      <w:pPr>
        <w:rPr>
          <w:rFonts w:eastAsia="等线"/>
        </w:rPr>
      </w:pPr>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p>
    <w:p w14:paraId="7411FBAD" w14:textId="77777777" w:rsidR="001F5E17" w:rsidRDefault="00000000">
      <w:pPr>
        <w:rPr>
          <w:rFonts w:ascii="CG Times (WN)" w:eastAsia="宋体" w:hAnsi="CG Times (WN)" w:cs="宋体"/>
        </w:rPr>
      </w:pPr>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p>
    <w:p w14:paraId="70F11F32" w14:textId="77777777" w:rsidR="001F5E17" w:rsidRDefault="00000000">
      <w:pPr>
        <w:rPr>
          <w:rFonts w:eastAsia="等线"/>
        </w:rPr>
      </w:pPr>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p>
    <w:p w14:paraId="6D46AB09"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6</w:t>
      </w:r>
      <w:r>
        <w:rPr>
          <w:rFonts w:eastAsia="等线"/>
        </w:rPr>
        <w:t xml:space="preserve"> illustrates an example of the procedure.</w:t>
      </w:r>
    </w:p>
    <w:p w14:paraId="4B1C6B6F" w14:textId="77777777" w:rsidR="001F5E17" w:rsidRDefault="00000000">
      <w:pPr>
        <w:jc w:val="center"/>
        <w:rPr>
          <w:rFonts w:ascii="CG Times (WN)" w:eastAsia="宋体" w:hAnsi="CG Times (WN)" w:cs="宋体"/>
          <w:sz w:val="24"/>
          <w:szCs w:val="24"/>
        </w:rPr>
      </w:pPr>
      <w:r>
        <w:rPr>
          <w:noProof/>
        </w:rPr>
        <w:drawing>
          <wp:inline distT="0" distB="0" distL="0" distR="0" wp14:anchorId="2F18E32B" wp14:editId="68CFA3E3">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14:paraId="1C526236" w14:textId="77777777" w:rsidR="001F5E17" w:rsidRDefault="00000000">
      <w:pPr>
        <w:jc w:val="center"/>
        <w:rPr>
          <w:rFonts w:eastAsia="等线"/>
        </w:rPr>
      </w:pPr>
      <w:r>
        <w:rPr>
          <w:rFonts w:eastAsia="等线"/>
        </w:rPr>
        <w:t>Figure 7.</w:t>
      </w:r>
      <w:r>
        <w:rPr>
          <w:rFonts w:eastAsia="等线" w:hint="eastAsia"/>
        </w:rPr>
        <w:t>6</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1F8E5FC6"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1.</w:t>
      </w:r>
      <w:r>
        <w:rPr>
          <w:sz w:val="20"/>
          <w:szCs w:val="20"/>
        </w:rPr>
        <w:tab/>
        <w:t xml:space="preserve">SMF1 in the </w:t>
      </w:r>
      <w:r>
        <w:rPr>
          <w:rFonts w:eastAsia="等线"/>
          <w:sz w:val="20"/>
          <w:szCs w:val="20"/>
        </w:rPr>
        <w:t xml:space="preserve">PNI-NPN operational domain </w:t>
      </w:r>
      <w:r>
        <w:rPr>
          <w:sz w:val="20"/>
          <w:szCs w:val="20"/>
        </w:rPr>
        <w:t>sends Nnrf_NFDiscovery_Request to CIWF.</w:t>
      </w:r>
    </w:p>
    <w:p w14:paraId="33FD0493" w14:textId="7F12CF11" w:rsidR="001F5E17" w:rsidRDefault="00000000">
      <w:pPr>
        <w:pStyle w:val="afff4"/>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14:paraId="0CA5467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t>NRF sends Nnrf_NFDiscovery_Response to CIWF</w:t>
      </w:r>
      <w:r>
        <w:rPr>
          <w:rFonts w:eastAsia="等线"/>
          <w:sz w:val="20"/>
          <w:szCs w:val="20"/>
        </w:rPr>
        <w:t>.</w:t>
      </w:r>
    </w:p>
    <w:p w14:paraId="3B8DB6A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14:paraId="46A5C418"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5.</w:t>
      </w:r>
      <w:r>
        <w:rPr>
          <w:sz w:val="20"/>
          <w:szCs w:val="20"/>
        </w:rPr>
        <w:tab/>
        <w:t>SMF1</w:t>
      </w:r>
      <w:r>
        <w:rPr>
          <w:rFonts w:eastAsia="等线"/>
          <w:sz w:val="20"/>
          <w:szCs w:val="20"/>
        </w:rPr>
        <w:t xml:space="preserve"> </w:t>
      </w:r>
      <w:r>
        <w:rPr>
          <w:sz w:val="20"/>
          <w:szCs w:val="20"/>
        </w:rPr>
        <w:t>sends Nnrf_AccessToken_Get_Request to CIWF.</w:t>
      </w:r>
    </w:p>
    <w:p w14:paraId="60609DDD" w14:textId="04F2739F" w:rsidR="001F5E17" w:rsidRDefault="00000000">
      <w:pPr>
        <w:pStyle w:val="afff4"/>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14:paraId="75951C9F"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7.</w:t>
      </w:r>
      <w:r>
        <w:rPr>
          <w:sz w:val="20"/>
          <w:szCs w:val="20"/>
        </w:rPr>
        <w:tab/>
        <w:t>NRF issues an access token. NRF sends the access token to the CIWF in Nnrf_AccessToken_Get_ Response</w:t>
      </w:r>
      <w:r>
        <w:rPr>
          <w:rFonts w:eastAsia="等线"/>
          <w:sz w:val="20"/>
          <w:szCs w:val="20"/>
        </w:rPr>
        <w:t>.</w:t>
      </w:r>
    </w:p>
    <w:p w14:paraId="7477EAD5"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8.</w:t>
      </w:r>
      <w:r>
        <w:rPr>
          <w:sz w:val="20"/>
          <w:szCs w:val="20"/>
        </w:rPr>
        <w:tab/>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14:paraId="3778DCF3"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lastRenderedPageBreak/>
        <w:t>9.</w:t>
      </w:r>
      <w:r>
        <w:rPr>
          <w:sz w:val="20"/>
          <w:szCs w:val="20"/>
        </w:rPr>
        <w:tab/>
        <w:t>SMF1</w:t>
      </w:r>
      <w:r>
        <w:rPr>
          <w:rFonts w:eastAsia="等线"/>
          <w:sz w:val="20"/>
          <w:szCs w:val="20"/>
        </w:rPr>
        <w:t xml:space="preserve"> </w:t>
      </w:r>
      <w:r>
        <w:rPr>
          <w:sz w:val="20"/>
          <w:szCs w:val="20"/>
        </w:rPr>
        <w:t>sends Npcf_SMPolicyControl_Create_Request to CIWF. The service request includes the access token received in Step 8.</w:t>
      </w:r>
    </w:p>
    <w:p w14:paraId="32C11B96" w14:textId="338515EF" w:rsidR="001F5E17" w:rsidRDefault="00000000">
      <w:pPr>
        <w:pStyle w:val="afff4"/>
        <w:overflowPunct w:val="0"/>
        <w:autoSpaceDE w:val="0"/>
        <w:autoSpaceDN w:val="0"/>
        <w:adjustRightInd w:val="0"/>
        <w:ind w:left="568" w:hanging="284"/>
        <w:rPr>
          <w:rFonts w:eastAsia="等线"/>
          <w:sz w:val="20"/>
          <w:szCs w:val="20"/>
        </w:rPr>
      </w:pPr>
      <w:r>
        <w:rPr>
          <w:sz w:val="20"/>
          <w:szCs w:val="20"/>
        </w:rPr>
        <w:t>10.</w:t>
      </w:r>
      <w:r>
        <w:rPr>
          <w:sz w:val="20"/>
          <w:szCs w:val="20"/>
        </w:rPr>
        <w:tab/>
        <w:t>CIWF checks 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14:paraId="354C2402"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11.</w:t>
      </w:r>
      <w:r>
        <w:rPr>
          <w:sz w:val="20"/>
          <w:szCs w:val="20"/>
        </w:rPr>
        <w:tab/>
        <w:t>PCF validates the access token</w:t>
      </w:r>
      <w:r>
        <w:rPr>
          <w:rFonts w:eastAsia="等线"/>
          <w:sz w:val="20"/>
          <w:szCs w:val="20"/>
        </w:rPr>
        <w:t>.</w:t>
      </w:r>
    </w:p>
    <w:p w14:paraId="450E2463"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12.</w:t>
      </w:r>
      <w:r>
        <w:rPr>
          <w:sz w:val="20"/>
          <w:szCs w:val="20"/>
        </w:rPr>
        <w:tab/>
        <w:t>PCF sends Npcf_SMPolicyControl_Create_Response to CIWF</w:t>
      </w:r>
      <w:r>
        <w:rPr>
          <w:rFonts w:eastAsia="等线"/>
          <w:sz w:val="20"/>
          <w:szCs w:val="20"/>
        </w:rPr>
        <w:t>.</w:t>
      </w:r>
    </w:p>
    <w:p w14:paraId="4A96C4A1" w14:textId="77777777" w:rsidR="001F5E17" w:rsidRPr="00A21EF8" w:rsidRDefault="00000000">
      <w:pPr>
        <w:pStyle w:val="afff4"/>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14:paraId="15022617" w14:textId="77777777" w:rsidR="001F5E17" w:rsidRDefault="00000000">
      <w:pPr>
        <w:pStyle w:val="31"/>
        <w:rPr>
          <w:lang w:val="en-US"/>
        </w:rPr>
      </w:pPr>
      <w:bookmarkStart w:id="169" w:name="_Toc167778978"/>
      <w:r>
        <w:rPr>
          <w:lang w:val="en-US" w:eastAsia="zh-CN"/>
        </w:rPr>
        <w:t>7</w:t>
      </w:r>
      <w:r>
        <w:rPr>
          <w:lang w:val="en-US"/>
        </w:rPr>
        <w:t>.</w:t>
      </w:r>
      <w:r>
        <w:rPr>
          <w:rFonts w:hint="eastAsia"/>
          <w:lang w:val="en-US" w:eastAsia="zh-CN"/>
        </w:rPr>
        <w:t>6</w:t>
      </w:r>
      <w:r>
        <w:rPr>
          <w:lang w:val="en-US"/>
        </w:rPr>
        <w:t>.3</w:t>
      </w:r>
      <w:r>
        <w:rPr>
          <w:rFonts w:ascii="Times New Roman" w:eastAsia="等线" w:hAnsi="Times New Roman"/>
          <w:sz w:val="20"/>
          <w:lang w:val="en-US" w:bidi="ar"/>
        </w:rPr>
        <w:tab/>
      </w:r>
      <w:r>
        <w:rPr>
          <w:lang w:val="en-US"/>
        </w:rPr>
        <w:t>Evaluation</w:t>
      </w:r>
      <w:bookmarkEnd w:id="169"/>
    </w:p>
    <w:p w14:paraId="0E7BEC6B" w14:textId="77777777" w:rsidR="001F5E17" w:rsidRDefault="00000000">
      <w:pPr>
        <w:rPr>
          <w:rFonts w:eastAsia="等线"/>
          <w:lang w:val="en-US" w:bidi="ar"/>
        </w:rPr>
      </w:pPr>
      <w:r>
        <w:rPr>
          <w:rFonts w:eastAsia="等线"/>
          <w:lang w:val="en-US" w:bidi="ar"/>
        </w:rPr>
        <w:t>TBD.</w:t>
      </w:r>
    </w:p>
    <w:p w14:paraId="432970DB" w14:textId="77777777" w:rsidR="001F5E17" w:rsidRDefault="00000000">
      <w:pPr>
        <w:pStyle w:val="21"/>
        <w:rPr>
          <w:rFonts w:eastAsia="宋体"/>
          <w:lang w:val="en-US" w:eastAsia="zh-CN"/>
        </w:rPr>
      </w:pPr>
      <w:bookmarkStart w:id="170" w:name="_Toc167778979"/>
      <w:r>
        <w:rPr>
          <w:lang w:val="en-US" w:eastAsia="zh-CN"/>
        </w:rPr>
        <w:t>7</w:t>
      </w:r>
      <w:r>
        <w:rPr>
          <w:lang w:val="en-US"/>
        </w:rPr>
        <w:t>.</w:t>
      </w:r>
      <w:r>
        <w:rPr>
          <w:rFonts w:hint="eastAsia"/>
          <w:lang w:val="en-US" w:eastAsia="zh-CN"/>
        </w:rPr>
        <w:t>7</w:t>
      </w:r>
      <w:r>
        <w:rPr>
          <w:lang w:val="en-US"/>
        </w:rPr>
        <w:tab/>
        <w:t>Solution #</w:t>
      </w:r>
      <w:r>
        <w:rPr>
          <w:rFonts w:hint="eastAsia"/>
          <w:lang w:val="en-US" w:eastAsia="zh-CN"/>
        </w:rPr>
        <w:t>7</w:t>
      </w:r>
      <w:r>
        <w:rPr>
          <w:lang w:val="en-US"/>
        </w:rPr>
        <w:t xml:space="preserve">: </w:t>
      </w:r>
      <w:r>
        <w:rPr>
          <w:rFonts w:hint="eastAsia"/>
          <w:lang w:val="en-US" w:eastAsia="zh-CN"/>
        </w:rPr>
        <w:t>CIWF as a delegate for SBA interface</w:t>
      </w:r>
      <w:bookmarkEnd w:id="170"/>
    </w:p>
    <w:p w14:paraId="27DB4CF0" w14:textId="77777777" w:rsidR="001F5E17" w:rsidRDefault="00000000">
      <w:pPr>
        <w:pStyle w:val="31"/>
        <w:rPr>
          <w:lang w:val="en-US"/>
        </w:rPr>
      </w:pPr>
      <w:bookmarkStart w:id="171" w:name="_Toc167778980"/>
      <w:r>
        <w:rPr>
          <w:lang w:val="en-US" w:eastAsia="zh-CN"/>
        </w:rPr>
        <w:t>7</w:t>
      </w:r>
      <w:r>
        <w:rPr>
          <w:lang w:val="en-US"/>
        </w:rPr>
        <w:t>.</w:t>
      </w:r>
      <w:r>
        <w:rPr>
          <w:rFonts w:hint="eastAsia"/>
          <w:lang w:val="en-US" w:eastAsia="zh-CN"/>
        </w:rPr>
        <w:t>7</w:t>
      </w:r>
      <w:r>
        <w:rPr>
          <w:lang w:val="en-US"/>
        </w:rPr>
        <w:t>.1</w:t>
      </w:r>
      <w:r>
        <w:rPr>
          <w:rFonts w:ascii="Times New Roman" w:eastAsia="等线" w:hAnsi="Times New Roman"/>
          <w:sz w:val="20"/>
          <w:lang w:val="en-US" w:bidi="ar"/>
        </w:rPr>
        <w:tab/>
      </w:r>
      <w:r>
        <w:rPr>
          <w:lang w:val="en-US"/>
        </w:rPr>
        <w:t>Introduction</w:t>
      </w:r>
      <w:bookmarkEnd w:id="171"/>
    </w:p>
    <w:p w14:paraId="232362B0" w14:textId="4EDCCF6B"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r>
        <w:rPr>
          <w:rFonts w:eastAsia="等线"/>
          <w:lang w:val="en-US" w:eastAsia="zh-CN" w:bidi="ar"/>
        </w:rPr>
        <w:t>The CIWF acts as a delegate</w:t>
      </w:r>
      <w:r>
        <w:rPr>
          <w:rFonts w:eastAsia="等线" w:hint="eastAsia"/>
          <w:lang w:val="en-US" w:eastAsia="zh-CN" w:bidi="ar"/>
        </w:rPr>
        <w:t>.</w:t>
      </w:r>
    </w:p>
    <w:p w14:paraId="1F8DC910" w14:textId="77777777" w:rsidR="001F5E17" w:rsidRDefault="00000000">
      <w:pPr>
        <w:rPr>
          <w:rFonts w:eastAsia="等线"/>
          <w:lang w:eastAsia="zh-CN" w:bidi="ar"/>
        </w:rPr>
      </w:pPr>
      <w:r>
        <w:rPr>
          <w:rFonts w:eastAsia="等线"/>
          <w:lang w:eastAsia="zh-CN" w:bidi="ar"/>
        </w:rPr>
        <w:t>When the NPN trusts the PLMN and the PLMN does not trust the NPN, the CIWF is deployed only in the PLMN operational domain.</w:t>
      </w:r>
    </w:p>
    <w:p w14:paraId="1D673D76" w14:textId="77777777" w:rsidR="001F5E17" w:rsidRDefault="00000000">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1CAD98C2" w14:textId="77777777" w:rsidR="001F5E17" w:rsidRDefault="00000000">
      <w:pPr>
        <w:rPr>
          <w:rFonts w:eastAsia="等线"/>
          <w:lang w:eastAsia="zh-CN" w:bidi="ar"/>
        </w:rPr>
      </w:pPr>
      <w:r>
        <w:rPr>
          <w:rFonts w:eastAsia="等线"/>
          <w:lang w:eastAsia="zh-CN" w:bidi="ar"/>
        </w:rPr>
        <w:t>When the NPN does not trust the PLMN and the PLMN trusts the NPN, the CIWF is deployed only in the PNI-NPN operational domain.</w:t>
      </w:r>
    </w:p>
    <w:p w14:paraId="4251C89D" w14:textId="77777777" w:rsidR="001F5E17" w:rsidRDefault="00000000">
      <w:pPr>
        <w:pStyle w:val="31"/>
        <w:rPr>
          <w:lang w:eastAsia="zh-CN"/>
        </w:rPr>
      </w:pPr>
      <w:bookmarkStart w:id="172" w:name="_Toc167778981"/>
      <w:r>
        <w:rPr>
          <w:rFonts w:hint="eastAsia"/>
          <w:lang w:val="en-US" w:eastAsia="zh-CN"/>
        </w:rPr>
        <w:t>7</w:t>
      </w:r>
      <w:r>
        <w:t>.</w:t>
      </w:r>
      <w:r>
        <w:rPr>
          <w:rFonts w:hint="eastAsia"/>
          <w:lang w:val="en-US" w:eastAsia="zh-CN"/>
        </w:rPr>
        <w:t>7</w:t>
      </w:r>
      <w:r>
        <w:t>.2</w:t>
      </w:r>
      <w:r>
        <w:tab/>
        <w:t>Solution details</w:t>
      </w:r>
      <w:bookmarkEnd w:id="172"/>
    </w:p>
    <w:p w14:paraId="568A1097" w14:textId="77777777" w:rsidR="001F5E17" w:rsidRDefault="00000000">
      <w:pPr>
        <w:pStyle w:val="41"/>
        <w:rPr>
          <w:lang w:val="en-US"/>
        </w:rPr>
      </w:pPr>
      <w:bookmarkStart w:id="173" w:name="_Toc167778982"/>
      <w:r>
        <w:rPr>
          <w:rFonts w:hint="eastAsia"/>
          <w:lang w:val="en-US" w:eastAsia="zh-CN"/>
        </w:rPr>
        <w:t>7</w:t>
      </w:r>
      <w:r>
        <w:rPr>
          <w:lang w:val="en-US"/>
        </w:rPr>
        <w:t>.</w:t>
      </w:r>
      <w:r>
        <w:rPr>
          <w:rFonts w:hint="eastAsia"/>
          <w:lang w:val="en-US" w:eastAsia="zh-CN"/>
        </w:rPr>
        <w:t>7</w:t>
      </w:r>
      <w:r>
        <w:rPr>
          <w:lang w:val="en-US"/>
        </w:rPr>
        <w:t>.2.1</w:t>
      </w:r>
      <w:r>
        <w:rPr>
          <w:lang w:val="en-US"/>
        </w:rPr>
        <w:tab/>
        <w:t>General</w:t>
      </w:r>
      <w:bookmarkEnd w:id="173"/>
    </w:p>
    <w:p w14:paraId="09AB5DBB"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7</w:t>
      </w:r>
      <w:r>
        <w:rPr>
          <w:rFonts w:eastAsia="等线"/>
          <w:lang w:val="en-US" w:bidi="ar"/>
        </w:rPr>
        <w:t>-1 illustrates</w:t>
      </w:r>
      <w:r>
        <w:rPr>
          <w:rFonts w:eastAsia="等线"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E377F7E" w14:textId="77777777" w:rsidR="001F5E17" w:rsidRDefault="00000000">
      <w:pPr>
        <w:jc w:val="center"/>
      </w:pPr>
      <w:r>
        <w:rPr>
          <w:noProof/>
        </w:rPr>
        <w:lastRenderedPageBreak/>
        <w:drawing>
          <wp:inline distT="0" distB="0" distL="114300" distR="114300" wp14:anchorId="00CF2F4F" wp14:editId="27569622">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0222ACDD"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7</w:t>
      </w:r>
      <w:r>
        <w:rPr>
          <w:rFonts w:eastAsia="等线"/>
          <w:lang w:val="en-US" w:eastAsia="zh-CN" w:bidi="ar"/>
        </w:rPr>
        <w:t xml:space="preserve">-1 </w:t>
      </w:r>
      <w:r>
        <w:rPr>
          <w:rFonts w:eastAsia="等线" w:hint="eastAsia"/>
          <w:lang w:val="en-US" w:eastAsia="zh-CN" w:bidi="ar"/>
        </w:rPr>
        <w:t>CIWF deployed only in PLMN operational domain to protect PLMN through SBA interface</w:t>
      </w:r>
    </w:p>
    <w:p w14:paraId="074E5495" w14:textId="77777777" w:rsidR="001F5E17" w:rsidRDefault="00000000">
      <w:pPr>
        <w:rPr>
          <w:rFonts w:eastAsia="等线"/>
          <w:lang w:val="en-US" w:eastAsia="zh-CN"/>
        </w:rPr>
      </w:pPr>
      <w:r>
        <w:rPr>
          <w:rFonts w:eastAsia="等线"/>
        </w:rPr>
        <w:t>Figure 7.</w:t>
      </w:r>
      <w:r>
        <w:rPr>
          <w:rFonts w:eastAsia="等线" w:hint="eastAsia"/>
        </w:rPr>
        <w:t>7</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630F97BE" w14:textId="77777777" w:rsidR="001F5E17" w:rsidRDefault="00000000">
      <w:pPr>
        <w:jc w:val="center"/>
        <w:rPr>
          <w:rFonts w:eastAsia="等线"/>
        </w:rPr>
      </w:pPr>
      <w:r>
        <w:rPr>
          <w:noProof/>
        </w:rPr>
        <w:drawing>
          <wp:inline distT="0" distB="0" distL="0" distR="0" wp14:anchorId="3FCA652D" wp14:editId="529857FC">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14:paraId="683D4D05" w14:textId="77777777" w:rsidR="001F5E17" w:rsidRDefault="00000000">
      <w:pPr>
        <w:jc w:val="center"/>
        <w:rPr>
          <w:rFonts w:eastAsia="等线"/>
        </w:rPr>
      </w:pPr>
      <w:r>
        <w:rPr>
          <w:rFonts w:eastAsia="等线"/>
        </w:rPr>
        <w:t>Figure 7.</w:t>
      </w:r>
      <w:r>
        <w:rPr>
          <w:rFonts w:eastAsia="等线" w:hint="eastAsia"/>
        </w:rPr>
        <w:t>7</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p>
    <w:p w14:paraId="12C0B726"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p>
    <w:p w14:paraId="063EE9BA" w14:textId="77777777" w:rsidR="001F5E17" w:rsidRDefault="00000000">
      <w:pPr>
        <w:jc w:val="center"/>
        <w:rPr>
          <w:rFonts w:eastAsia="等线"/>
        </w:rPr>
      </w:pPr>
      <w:r>
        <w:rPr>
          <w:noProof/>
        </w:rPr>
        <w:lastRenderedPageBreak/>
        <w:drawing>
          <wp:inline distT="0" distB="0" distL="0" distR="0" wp14:anchorId="39743E9B" wp14:editId="3B9294E7">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14:paraId="36992B89" w14:textId="77777777" w:rsidR="001F5E17" w:rsidRPr="00A21EF8" w:rsidRDefault="00000000">
      <w:pPr>
        <w:jc w:val="center"/>
        <w:rPr>
          <w:rFonts w:ascii="CG Times (WN)" w:eastAsia="宋体" w:hAnsi="CG Times (WN)" w:cs="宋体"/>
          <w:sz w:val="24"/>
          <w:szCs w:val="24"/>
          <w:lang w:eastAsia="zh-CN"/>
        </w:rPr>
      </w:pPr>
      <w:r>
        <w:rPr>
          <w:rFonts w:eastAsia="等线"/>
        </w:rPr>
        <w:t>Figure 7.</w:t>
      </w:r>
      <w:r>
        <w:rPr>
          <w:rFonts w:eastAsia="等线" w:hint="eastAsia"/>
        </w:rPr>
        <w:t>7</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p>
    <w:p w14:paraId="2D27EBA1" w14:textId="77777777" w:rsidR="001F5E17" w:rsidRDefault="00000000">
      <w:pPr>
        <w:pStyle w:val="41"/>
        <w:rPr>
          <w:lang w:val="en-US" w:eastAsia="zh-CN"/>
        </w:rPr>
      </w:pPr>
      <w:bookmarkStart w:id="174" w:name="_Toc167778983"/>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174"/>
    </w:p>
    <w:p w14:paraId="6F87568D"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eastAsia="等线" w:hint="eastAsia"/>
          <w:sz w:val="20"/>
          <w:szCs w:val="20"/>
          <w:lang w:val="en-US" w:eastAsia="zh-CN" w:bidi="ar"/>
        </w:rPr>
        <w:t xml:space="preserve">. </w:t>
      </w:r>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361061F9"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2D8B65F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14:paraId="57D2E29C"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504C518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1ADFFC7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1DE4131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51BDB20C"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75645BE2" w14:textId="717F7923"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4 illustrates an example of the procedure.</w:t>
      </w:r>
    </w:p>
    <w:p w14:paraId="2625F207"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01673E89" wp14:editId="70D6AE5C">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1"/>
                    <a:stretch>
                      <a:fillRect/>
                    </a:stretch>
                  </pic:blipFill>
                  <pic:spPr>
                    <a:xfrm>
                      <a:off x="0" y="0"/>
                      <a:ext cx="5053965" cy="2715895"/>
                    </a:xfrm>
                    <a:prstGeom prst="rect">
                      <a:avLst/>
                    </a:prstGeom>
                    <a:noFill/>
                    <a:ln>
                      <a:noFill/>
                    </a:ln>
                  </pic:spPr>
                </pic:pic>
              </a:graphicData>
            </a:graphic>
          </wp:inline>
        </w:drawing>
      </w:r>
    </w:p>
    <w:p w14:paraId="18C2B303" w14:textId="42573617"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4 Example of procedure</w:t>
      </w:r>
    </w:p>
    <w:p w14:paraId="005A43F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sends Npcf_SMPolicyControl_Create_Request to CIWF. The service request may include SMF1's CCA.</w:t>
      </w:r>
    </w:p>
    <w:p w14:paraId="21EE5EAE" w14:textId="26C2EC4B"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eastAsia="等线" w:hint="eastAsia"/>
          <w:sz w:val="20"/>
          <w:szCs w:val="20"/>
          <w:lang w:val="en-US" w:eastAsia="zh-CN" w:bidi="ar"/>
        </w:rPr>
        <w:t>PLMN operational domain. If SMF1 has included an access token in step 1, or if the CIWF has a cached granted access token, then CIWF may reuse the access token and proceeds to step 6.</w:t>
      </w:r>
    </w:p>
    <w:p w14:paraId="50B30E08"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sends Nnrf_AccessToken_Get_Request to the NRF. The access token request may include SMF1's CCA if received in Step 1</w:t>
      </w:r>
      <w:r>
        <w:rPr>
          <w:rFonts w:eastAsia="等线" w:hint="eastAsia"/>
          <w:sz w:val="20"/>
          <w:szCs w:val="20"/>
          <w:lang w:val="en-US" w:eastAsia="zh-CN" w:bidi="ar"/>
        </w:rPr>
        <w:t>.</w:t>
      </w:r>
    </w:p>
    <w:p w14:paraId="002E227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If CCA is included, </w:t>
      </w:r>
      <w:r>
        <w:rPr>
          <w:rFonts w:eastAsia="宋体"/>
          <w:sz w:val="20"/>
          <w:szCs w:val="20"/>
          <w:lang w:val="en-US" w:eastAsia="zh-CN" w:bidi="ar"/>
        </w:rPr>
        <w:t>NRF</w:t>
      </w:r>
      <w:r>
        <w:rPr>
          <w:rFonts w:eastAsia="宋体" w:hint="eastAsia"/>
          <w:sz w:val="20"/>
          <w:szCs w:val="20"/>
          <w:lang w:val="en-US" w:eastAsia="zh-CN" w:bidi="ar"/>
        </w:rPr>
        <w:t xml:space="preserve"> validates SMF1</w:t>
      </w:r>
      <w:r>
        <w:rPr>
          <w:rFonts w:eastAsia="宋体"/>
          <w:sz w:val="20"/>
          <w:szCs w:val="20"/>
          <w:lang w:val="en-US" w:eastAsia="zh-CN" w:bidi="ar"/>
        </w:rPr>
        <w:t>’</w:t>
      </w:r>
      <w:r>
        <w:rPr>
          <w:rFonts w:eastAsia="宋体" w:hint="eastAsia"/>
          <w:sz w:val="20"/>
          <w:szCs w:val="20"/>
          <w:lang w:val="en-US" w:eastAsia="zh-CN" w:bidi="ar"/>
        </w:rPr>
        <w:t>s CCA. NRF</w:t>
      </w:r>
      <w:r>
        <w:rPr>
          <w:rFonts w:eastAsia="宋体"/>
          <w:sz w:val="20"/>
          <w:szCs w:val="20"/>
          <w:lang w:val="en-US" w:eastAsia="zh-CN" w:bidi="ar"/>
        </w:rPr>
        <w:t xml:space="preserve"> issues an access token</w:t>
      </w:r>
      <w:r>
        <w:rPr>
          <w:rFonts w:eastAsia="等线" w:hint="eastAsia"/>
          <w:sz w:val="20"/>
          <w:szCs w:val="20"/>
          <w:lang w:val="en-US" w:eastAsia="zh-CN" w:bidi="ar"/>
        </w:rPr>
        <w:t>.</w:t>
      </w:r>
    </w:p>
    <w:p w14:paraId="04EC4B9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t xml:space="preserve">The NRF sends the access token to </w:t>
      </w:r>
      <w:r>
        <w:rPr>
          <w:rFonts w:eastAsia="宋体" w:hint="eastAsia"/>
          <w:sz w:val="20"/>
          <w:szCs w:val="20"/>
          <w:lang w:val="en-US" w:eastAsia="zh-CN" w:bidi="ar"/>
        </w:rPr>
        <w:t>CIWF</w:t>
      </w:r>
      <w:r>
        <w:rPr>
          <w:rFonts w:eastAsia="宋体"/>
          <w:sz w:val="20"/>
          <w:szCs w:val="20"/>
          <w:lang w:val="en-US" w:eastAsia="zh-CN" w:bidi="ar"/>
        </w:rPr>
        <w:t xml:space="preserve"> in Nnrf_AccessToken_Get_Response</w:t>
      </w:r>
      <w:r>
        <w:rPr>
          <w:rFonts w:eastAsia="宋体" w:hint="eastAsia"/>
          <w:sz w:val="20"/>
          <w:szCs w:val="20"/>
          <w:lang w:val="en-US" w:eastAsia="zh-CN" w:bidi="ar"/>
        </w:rPr>
        <w:t>.</w:t>
      </w:r>
    </w:p>
    <w:p w14:paraId="781C304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sends Npcf_SMPolicyControl_Create_Request to the PCF in the </w:t>
      </w:r>
      <w:r>
        <w:rPr>
          <w:rFonts w:eastAsia="等线" w:hint="eastAsia"/>
          <w:sz w:val="20"/>
          <w:szCs w:val="20"/>
          <w:lang w:val="en-US" w:eastAsia="zh-CN" w:bidi="ar"/>
        </w:rPr>
        <w:t>PLMN operational domain. The service request includes an access token received in Step 5, and may include the SMF1's CCA if received in Step 1.</w:t>
      </w:r>
    </w:p>
    <w:p w14:paraId="6C74EEE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If CCA is included, PCF validates SMF1</w:t>
      </w:r>
      <w:r>
        <w:rPr>
          <w:rFonts w:eastAsia="宋体"/>
          <w:sz w:val="20"/>
          <w:szCs w:val="20"/>
          <w:lang w:val="en-US" w:eastAsia="zh-CN" w:bidi="ar"/>
        </w:rPr>
        <w:t>’</w:t>
      </w:r>
      <w:r>
        <w:rPr>
          <w:rFonts w:eastAsia="宋体" w:hint="eastAsia"/>
          <w:sz w:val="20"/>
          <w:szCs w:val="20"/>
          <w:lang w:val="en-US" w:eastAsia="zh-CN" w:bidi="ar"/>
        </w:rPr>
        <w:t>s CCA</w:t>
      </w:r>
      <w:r>
        <w:rPr>
          <w:rFonts w:eastAsia="等线" w:hint="eastAsia"/>
          <w:sz w:val="20"/>
          <w:szCs w:val="20"/>
          <w:lang w:val="en-US" w:eastAsia="zh-CN" w:bidi="ar"/>
        </w:rPr>
        <w:t xml:space="preserve">. </w:t>
      </w:r>
      <w:r>
        <w:rPr>
          <w:rFonts w:eastAsia="宋体" w:hint="eastAsia"/>
          <w:sz w:val="20"/>
          <w:szCs w:val="20"/>
          <w:lang w:val="en-US" w:eastAsia="zh-CN" w:bidi="ar"/>
        </w:rPr>
        <w:t>PCF validates access token.</w:t>
      </w:r>
    </w:p>
    <w:p w14:paraId="5CFD857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r>
        <w:rPr>
          <w:rFonts w:eastAsia="宋体" w:hint="eastAsia"/>
          <w:sz w:val="20"/>
          <w:szCs w:val="20"/>
          <w:lang w:val="en-US" w:eastAsia="zh-CN" w:bidi="ar"/>
        </w:rPr>
        <w:t>Npcf_SMPolicyControl_Create_Response to CIWF.</w:t>
      </w:r>
    </w:p>
    <w:p w14:paraId="04F5B140" w14:textId="3FAC6C89"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r w:rsidR="004F3D87">
        <w:rPr>
          <w:rFonts w:eastAsia="宋体" w:hint="eastAsia"/>
          <w:sz w:val="20"/>
          <w:szCs w:val="20"/>
          <w:lang w:val="en-US" w:eastAsia="zh-CN" w:bidi="ar"/>
        </w:rPr>
        <w:t>t</w:t>
      </w:r>
      <w:r>
        <w:rPr>
          <w:rFonts w:eastAsia="宋体" w:hint="eastAsia"/>
          <w:sz w:val="20"/>
          <w:szCs w:val="20"/>
          <w:lang w:val="en-US" w:eastAsia="zh-CN" w:bidi="ar"/>
        </w:rPr>
        <w:t xml:space="preserve">ion. If yes, CIWF drops the message. If no, CIWF does topology hiding </w:t>
      </w:r>
      <w:r>
        <w:rPr>
          <w:rFonts w:eastAsia="宋体"/>
          <w:sz w:val="20"/>
          <w:szCs w:val="20"/>
          <w:lang w:val="en-US" w:eastAsia="zh-CN" w:bidi="ar"/>
        </w:rPr>
        <w:t>to PCF’s address</w:t>
      </w:r>
      <w:r>
        <w:rPr>
          <w:rFonts w:eastAsia="宋体" w:hint="eastAsia"/>
          <w:sz w:val="20"/>
          <w:szCs w:val="20"/>
          <w:lang w:val="en-US" w:eastAsia="zh-CN" w:bidi="ar"/>
        </w:rPr>
        <w:t xml:space="preserve"> and forwards Npcf_SMPolicyControl_Create_Response to SMF1</w:t>
      </w:r>
      <w:r>
        <w:rPr>
          <w:rFonts w:eastAsia="等线" w:hint="eastAsia"/>
          <w:sz w:val="20"/>
          <w:szCs w:val="20"/>
          <w:lang w:val="en-US" w:eastAsia="zh-CN" w:bidi="ar"/>
        </w:rPr>
        <w:t>.</w:t>
      </w:r>
    </w:p>
    <w:p w14:paraId="609D8C43" w14:textId="77777777" w:rsidR="001F5E17" w:rsidRPr="00A21EF8" w:rsidRDefault="00000000">
      <w:pPr>
        <w:pStyle w:val="41"/>
        <w:rPr>
          <w:lang w:val="en-US" w:eastAsia="zh-CN"/>
        </w:rPr>
      </w:pPr>
      <w:bookmarkStart w:id="175" w:name="_Toc167778984"/>
      <w:r w:rsidRPr="00A21EF8">
        <w:rPr>
          <w:lang w:val="en-US" w:eastAsia="zh-CN"/>
        </w:rPr>
        <w:t>7.7.2.3</w:t>
      </w:r>
      <w:r w:rsidRPr="00A21EF8">
        <w:rPr>
          <w:lang w:val="en-US" w:eastAsia="zh-CN"/>
        </w:rPr>
        <w:tab/>
        <w:t>Procedure for CIWF deployed in the PLMN and PNI-NPN operational domain</w:t>
      </w:r>
      <w:bookmarkEnd w:id="175"/>
    </w:p>
    <w:p w14:paraId="171AC008" w14:textId="77777777" w:rsidR="001F5E17" w:rsidRDefault="00000000">
      <w:pPr>
        <w:rPr>
          <w:rFonts w:eastAsia="等线" w:cs="宋体"/>
        </w:rPr>
      </w:pPr>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eastAsia="等线" w:hint="eastAsia"/>
          <w:lang w:eastAsia="zh-CN"/>
        </w:rPr>
        <w:t xml:space="preserve"> </w:t>
      </w:r>
      <w:r>
        <w:rPr>
          <w:rFonts w:eastAsia="等线" w:hint="eastAsia"/>
        </w:rPr>
        <w:t>(CCA) based authentication is optionally used between NFs in the PNI-NPN operational domain and NFs in the PLMN operational domain.</w:t>
      </w:r>
    </w:p>
    <w:p w14:paraId="7845B6A3"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14:paraId="257C9336" w14:textId="77777777" w:rsidR="001F5E17" w:rsidRDefault="00000000">
      <w:pPr>
        <w:rPr>
          <w:rFonts w:eastAsia="等线"/>
        </w:rPr>
      </w:pPr>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37284C2B" w14:textId="77777777" w:rsidR="001F5E17" w:rsidRDefault="00000000">
      <w:pPr>
        <w:rPr>
          <w:rFonts w:ascii="CG Times (WN)" w:eastAsia="宋体" w:hAnsi="CG Times (WN)" w:cs="宋体"/>
        </w:rPr>
      </w:pPr>
      <w:r>
        <w:rPr>
          <w:rFonts w:eastAsia="等线"/>
        </w:rPr>
        <w:lastRenderedPageBreak/>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1FFEE763" w14:textId="77777777" w:rsidR="001F5E17" w:rsidRDefault="00000000">
      <w:pPr>
        <w:rPr>
          <w:rFonts w:eastAsia="等线"/>
        </w:rPr>
      </w:pPr>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p>
    <w:p w14:paraId="10FF8BAC" w14:textId="77777777" w:rsidR="001F5E17" w:rsidRDefault="00000000">
      <w:pPr>
        <w:rPr>
          <w:rFonts w:eastAsia="等线"/>
        </w:rPr>
      </w:pPr>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p>
    <w:p w14:paraId="369DFCA2"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5</w:t>
      </w:r>
      <w:r>
        <w:rPr>
          <w:rFonts w:eastAsia="等线"/>
        </w:rPr>
        <w:t xml:space="preserve"> illustrates an example of the procedure.</w:t>
      </w:r>
    </w:p>
    <w:p w14:paraId="65F1A0B3" w14:textId="77777777" w:rsidR="001F5E17" w:rsidRDefault="00000000">
      <w:pPr>
        <w:jc w:val="center"/>
        <w:rPr>
          <w:rFonts w:eastAsia="等线"/>
        </w:rPr>
      </w:pPr>
      <w:r>
        <w:rPr>
          <w:noProof/>
        </w:rPr>
        <w:drawing>
          <wp:inline distT="0" distB="0" distL="0" distR="0" wp14:anchorId="76EC0026" wp14:editId="56CE996E">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14:paraId="01AEE8AB" w14:textId="77777777" w:rsidR="001F5E17" w:rsidRDefault="00000000">
      <w:pPr>
        <w:jc w:val="center"/>
        <w:rPr>
          <w:rFonts w:eastAsia="宋体"/>
          <w:sz w:val="24"/>
          <w:szCs w:val="24"/>
        </w:rPr>
      </w:pPr>
      <w:r>
        <w:t>Figure 7.</w:t>
      </w:r>
      <w:r>
        <w:rPr>
          <w:rFonts w:hint="eastAsia"/>
        </w:rPr>
        <w:t>7</w:t>
      </w:r>
      <w:r>
        <w:t>-</w:t>
      </w:r>
      <w:r>
        <w:rPr>
          <w:rFonts w:hint="eastAsia"/>
        </w:rPr>
        <w:t>5</w:t>
      </w:r>
      <w:r>
        <w:t xml:space="preserve"> Example of procedure</w:t>
      </w:r>
    </w:p>
    <w:p w14:paraId="2E20A258" w14:textId="77777777" w:rsidR="001F5E17" w:rsidRDefault="00000000">
      <w:pPr>
        <w:pStyle w:val="afff4"/>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sends Npcf_SMPolicyControl_Create_Request to CIWF-NPN. The service request may include SMF1's CCA.</w:t>
      </w:r>
    </w:p>
    <w:p w14:paraId="3500C29E" w14:textId="4BC30CD3" w:rsidR="001F5E17" w:rsidRDefault="00000000">
      <w:pPr>
        <w:pStyle w:val="afff4"/>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eastAsia="等线" w:hint="eastAsia"/>
          <w:sz w:val="20"/>
          <w:szCs w:val="20"/>
        </w:rPr>
        <w:t xml:space="preserve">PLMN operational domain. </w:t>
      </w:r>
    </w:p>
    <w:p w14:paraId="7936FE2A" w14:textId="77777777" w:rsidR="001F5E17" w:rsidRDefault="00000000">
      <w:pPr>
        <w:pStyle w:val="afff4"/>
        <w:overflowPunct w:val="0"/>
        <w:autoSpaceDE w:val="0"/>
        <w:autoSpaceDN w:val="0"/>
        <w:adjustRightInd w:val="0"/>
        <w:ind w:left="568" w:hanging="284"/>
        <w:rPr>
          <w:rFonts w:eastAsia="宋体"/>
          <w:sz w:val="20"/>
          <w:szCs w:val="20"/>
        </w:rPr>
      </w:pPr>
      <w:r>
        <w:rPr>
          <w:rFonts w:eastAsia="等线" w:hint="eastAsia"/>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eastAsia="等线" w:hint="eastAsia"/>
          <w:sz w:val="20"/>
          <w:szCs w:val="20"/>
        </w:rPr>
        <w:t>PLMN</w:t>
      </w:r>
      <w:r>
        <w:rPr>
          <w:rFonts w:hint="eastAsia"/>
          <w:sz w:val="20"/>
          <w:szCs w:val="20"/>
        </w:rPr>
        <w:t>, SMF1's CCA may be included if received in step 1.</w:t>
      </w:r>
    </w:p>
    <w:p w14:paraId="4DC17822" w14:textId="77777777"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14:paraId="122A9954" w14:textId="77777777"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14:paraId="0748F15A" w14:textId="5D9E0639"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sidR="004F3D87">
        <w:rPr>
          <w:rFonts w:hint="eastAsia"/>
          <w:sz w:val="20"/>
          <w:szCs w:val="20"/>
          <w:lang w:eastAsia="zh-CN"/>
        </w:rPr>
        <w:t>t</w:t>
      </w:r>
      <w:r>
        <w:rPr>
          <w:sz w:val="20"/>
          <w:szCs w:val="20"/>
        </w:rPr>
        <w:t>ion</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14:paraId="145FC843" w14:textId="77777777" w:rsidR="001F5E17" w:rsidRDefault="00000000">
      <w:pPr>
        <w:pStyle w:val="afff4"/>
        <w:overflowPunct w:val="0"/>
        <w:autoSpaceDE w:val="0"/>
        <w:autoSpaceDN w:val="0"/>
        <w:adjustRightInd w:val="0"/>
        <w:ind w:left="568" w:hanging="284"/>
        <w:rPr>
          <w:rFonts w:eastAsia="等线"/>
          <w:sz w:val="20"/>
          <w:szCs w:val="20"/>
          <w:highlight w:val="yellow"/>
        </w:rPr>
      </w:pPr>
      <w:r>
        <w:rPr>
          <w:rFonts w:eastAsia="等线" w:hint="eastAsia"/>
          <w:sz w:val="20"/>
          <w:szCs w:val="20"/>
        </w:rPr>
        <w:lastRenderedPageBreak/>
        <w:t>2.5 If SMF1 has included an access token in step 1, or if the CIWF-NPN has a cached granted access token, then CIWF-NPN may reuse the access token and proceeds to step 8.</w:t>
      </w:r>
    </w:p>
    <w:p w14:paraId="39927F84" w14:textId="77777777" w:rsidR="001F5E17" w:rsidRDefault="00000000">
      <w:pPr>
        <w:pStyle w:val="afff4"/>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eastAsia="等线" w:hint="eastAsia"/>
          <w:sz w:val="20"/>
          <w:szCs w:val="20"/>
        </w:rPr>
        <w:t>.</w:t>
      </w:r>
    </w:p>
    <w:p w14:paraId="4432C83D"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eastAsia="等线" w:hint="eastAsia"/>
          <w:sz w:val="20"/>
          <w:szCs w:val="20"/>
        </w:rPr>
        <w:t>.</w:t>
      </w:r>
    </w:p>
    <w:p w14:paraId="6B38AB77"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eastAsia="等线" w:hint="eastAsia"/>
          <w:sz w:val="20"/>
          <w:szCs w:val="20"/>
        </w:rPr>
        <w:t>.</w:t>
      </w:r>
    </w:p>
    <w:p w14:paraId="7816F63A"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14:paraId="23F114F8" w14:textId="104A2EC6"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72BE3858"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eastAsia="等线" w:hint="eastAsia"/>
          <w:sz w:val="20"/>
          <w:szCs w:val="20"/>
        </w:rPr>
        <w:t>. The service request includes an access token received in Step 7, and may include the SMF1's CCA if received in Step 1.</w:t>
      </w:r>
    </w:p>
    <w:p w14:paraId="06848866"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eastAsia="等线" w:hint="eastAsia"/>
          <w:sz w:val="20"/>
          <w:szCs w:val="20"/>
        </w:rPr>
        <w:t>.</w:t>
      </w:r>
    </w:p>
    <w:p w14:paraId="2571716C"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eastAsia="等线" w:hint="eastAsia"/>
          <w:sz w:val="20"/>
          <w:szCs w:val="20"/>
        </w:rPr>
        <w:t xml:space="preserve">. </w:t>
      </w:r>
      <w:r>
        <w:rPr>
          <w:rFonts w:hint="eastAsia"/>
          <w:sz w:val="20"/>
          <w:szCs w:val="20"/>
        </w:rPr>
        <w:t>PCF validates access token.</w:t>
      </w:r>
    </w:p>
    <w:p w14:paraId="0C18F0D6"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14:paraId="33DC08DA" w14:textId="19D49399"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1B4C5523" w14:textId="77777777" w:rsidR="001F5E17" w:rsidRDefault="00000000">
      <w:pPr>
        <w:pStyle w:val="afff4"/>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p>
    <w:p w14:paraId="5A6ACD32" w14:textId="77777777" w:rsidR="001F5E17" w:rsidRPr="00A21EF8" w:rsidRDefault="00000000" w:rsidP="00A21EF8">
      <w:pPr>
        <w:pStyle w:val="41"/>
        <w:rPr>
          <w:szCs w:val="21"/>
          <w:lang w:val="en-US" w:eastAsia="zh-CN"/>
        </w:rPr>
      </w:pPr>
      <w:bookmarkStart w:id="176" w:name="_Toc167778985"/>
      <w:r w:rsidRPr="00A21EF8">
        <w:rPr>
          <w:lang w:val="en-US" w:eastAsia="zh-CN"/>
        </w:rPr>
        <w:t>7.7.2.4</w:t>
      </w:r>
      <w:r w:rsidRPr="00A21EF8">
        <w:rPr>
          <w:lang w:val="en-US" w:eastAsia="zh-CN"/>
        </w:rPr>
        <w:tab/>
        <w:t>Procedure for CIWF deployed only in the PNI-NPN operational domain</w:t>
      </w:r>
      <w:bookmarkEnd w:id="176"/>
    </w:p>
    <w:p w14:paraId="4E4EDAD1" w14:textId="77777777" w:rsidR="001F5E17" w:rsidRDefault="00000000">
      <w:pPr>
        <w:rPr>
          <w:rFonts w:eastAsia="等线"/>
        </w:rPr>
      </w:pPr>
      <w:r>
        <w:rPr>
          <w:rFonts w:eastAsia="等线" w:hint="eastAsia"/>
        </w:rPr>
        <w:t>Mutual authentication between NFs in the PNI-NPN operational domain and the CIWF can be provided by TLS. Mutual authentication between NFs in the PLMN operational domain and the CIW can also be provided by TLS.  Client credentials assertion</w:t>
      </w:r>
      <w:r>
        <w:rPr>
          <w:rFonts w:eastAsia="等线" w:hint="eastAsia"/>
          <w:lang w:eastAsia="zh-CN"/>
        </w:rPr>
        <w:t xml:space="preserve"> </w:t>
      </w:r>
      <w:r>
        <w:rPr>
          <w:rFonts w:eastAsia="等线" w:hint="eastAsia"/>
        </w:rPr>
        <w:t>(CCA) based authentication is optionally used between NFs in the PNI-NPN operational domain and NFs in the PLMN operational domain.</w:t>
      </w:r>
    </w:p>
    <w:p w14:paraId="422D7418"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4CB9355" w14:textId="77777777" w:rsidR="001F5E17" w:rsidRDefault="00000000">
      <w:pPr>
        <w:rPr>
          <w:rFonts w:eastAsia="等线"/>
        </w:rPr>
      </w:pPr>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p>
    <w:p w14:paraId="70E0232E" w14:textId="77777777" w:rsidR="001F5E17" w:rsidRDefault="00000000">
      <w:pPr>
        <w:rPr>
          <w:rFonts w:ascii="CG Times (WN)" w:eastAsia="宋体" w:hAnsi="CG Times (WN)" w:cs="宋体"/>
        </w:rPr>
      </w:pPr>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p>
    <w:p w14:paraId="61B28CDA" w14:textId="77777777" w:rsidR="001F5E17" w:rsidRDefault="00000000">
      <w:pPr>
        <w:rPr>
          <w:rFonts w:eastAsia="等线"/>
        </w:rPr>
      </w:pPr>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p>
    <w:p w14:paraId="19D26BD4"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6</w:t>
      </w:r>
      <w:r>
        <w:rPr>
          <w:rFonts w:eastAsia="等线"/>
        </w:rPr>
        <w:t xml:space="preserve"> illustrates an example of the procedure.</w:t>
      </w:r>
    </w:p>
    <w:p w14:paraId="387F5552" w14:textId="77777777" w:rsidR="001F5E17" w:rsidRDefault="00000000">
      <w:pPr>
        <w:jc w:val="center"/>
        <w:rPr>
          <w:rFonts w:eastAsia="等线"/>
          <w:sz w:val="24"/>
          <w:szCs w:val="24"/>
        </w:rPr>
      </w:pPr>
      <w:r>
        <w:rPr>
          <w:noProof/>
        </w:rPr>
        <w:lastRenderedPageBreak/>
        <w:drawing>
          <wp:inline distT="0" distB="0" distL="0" distR="0" wp14:anchorId="4EE0F2E4" wp14:editId="26D2FE2E">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14:paraId="07F8F233" w14:textId="77777777" w:rsidR="001F5E17" w:rsidRDefault="00000000">
      <w:pPr>
        <w:jc w:val="center"/>
        <w:rPr>
          <w:rFonts w:eastAsia="等线"/>
        </w:rPr>
      </w:pPr>
      <w:r>
        <w:rPr>
          <w:rFonts w:eastAsia="等线"/>
        </w:rPr>
        <w:t>Figure 7.</w:t>
      </w:r>
      <w:r>
        <w:rPr>
          <w:rFonts w:eastAsia="等线" w:hint="eastAsia"/>
        </w:rPr>
        <w:t>7</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747045F9"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sends Npcf_SMPolicyControl_Create_Request to CIWF. The service request may include SMF1's CCA.</w:t>
      </w:r>
    </w:p>
    <w:p w14:paraId="12394B2F" w14:textId="1F1A1831" w:rsidR="001F5E17" w:rsidRDefault="00000000">
      <w:pPr>
        <w:pStyle w:val="afff4"/>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eastAsia="等线" w:hint="eastAsia"/>
          <w:sz w:val="20"/>
          <w:szCs w:val="20"/>
        </w:rPr>
        <w:t>PLMN operational domain. If SMF1 has included an access token in step 1, or if the CIWF has a cached granted access token, then CIWF may reuse the access token and proceeds to step 6.</w:t>
      </w:r>
    </w:p>
    <w:p w14:paraId="3B0608F1"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t>CIWF sends Nnrf_AccessToken_Get_Request to the NRF. The access token request may include SMF1's CCA if received in Step 1</w:t>
      </w:r>
      <w:r>
        <w:rPr>
          <w:rFonts w:eastAsia="等线"/>
          <w:sz w:val="20"/>
          <w:szCs w:val="20"/>
        </w:rPr>
        <w:t>.</w:t>
      </w:r>
    </w:p>
    <w:p w14:paraId="7191C83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4.</w:t>
      </w:r>
      <w:r>
        <w:rPr>
          <w:sz w:val="20"/>
          <w:szCs w:val="20"/>
        </w:rPr>
        <w:tab/>
        <w:t>If CCA is included, NRF validates SMF1’s CCA. NRF issues an access token</w:t>
      </w:r>
      <w:r>
        <w:rPr>
          <w:rFonts w:eastAsia="等线"/>
          <w:sz w:val="20"/>
          <w:szCs w:val="20"/>
        </w:rPr>
        <w:t>.</w:t>
      </w:r>
    </w:p>
    <w:p w14:paraId="00BB98F7"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5.</w:t>
      </w:r>
      <w:r>
        <w:rPr>
          <w:sz w:val="20"/>
          <w:szCs w:val="20"/>
        </w:rPr>
        <w:tab/>
        <w:t>The NRF sends the access token to CIWF in Nnrf_AccessToken_Get_Response.</w:t>
      </w:r>
    </w:p>
    <w:p w14:paraId="37E7F640"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6.</w:t>
      </w:r>
      <w:r>
        <w:rPr>
          <w:sz w:val="20"/>
          <w:szCs w:val="20"/>
        </w:rPr>
        <w:tab/>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14:paraId="58DEC9C5"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7.</w:t>
      </w:r>
      <w:r>
        <w:rPr>
          <w:sz w:val="20"/>
          <w:szCs w:val="20"/>
        </w:rPr>
        <w:tab/>
        <w:t>If CCA is included, PCF validates SMF1’s CCA</w:t>
      </w:r>
      <w:r>
        <w:rPr>
          <w:rFonts w:eastAsia="等线"/>
          <w:sz w:val="20"/>
          <w:szCs w:val="20"/>
        </w:rPr>
        <w:t xml:space="preserve">. </w:t>
      </w:r>
      <w:r>
        <w:rPr>
          <w:sz w:val="20"/>
          <w:szCs w:val="20"/>
        </w:rPr>
        <w:t>PCF validates access token.</w:t>
      </w:r>
    </w:p>
    <w:p w14:paraId="75EF6BAC"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8.</w:t>
      </w:r>
      <w:r>
        <w:rPr>
          <w:sz w:val="20"/>
          <w:szCs w:val="20"/>
        </w:rPr>
        <w:tab/>
        <w:t>PCF sends Npcf_SMPolicyControl_Create_Response to CIWF.</w:t>
      </w:r>
    </w:p>
    <w:p w14:paraId="7D028EE8" w14:textId="77777777" w:rsidR="001F5E17" w:rsidRDefault="00000000">
      <w:pPr>
        <w:pStyle w:val="afff4"/>
        <w:overflowPunct w:val="0"/>
        <w:autoSpaceDE w:val="0"/>
        <w:autoSpaceDN w:val="0"/>
        <w:adjustRightInd w:val="0"/>
        <w:ind w:left="568" w:hanging="284"/>
        <w:rPr>
          <w:sz w:val="20"/>
          <w:szCs w:val="20"/>
        </w:rPr>
      </w:pPr>
      <w:r>
        <w:rPr>
          <w:sz w:val="20"/>
          <w:szCs w:val="20"/>
        </w:rPr>
        <w:t>9.</w:t>
      </w:r>
      <w:r>
        <w:rPr>
          <w:sz w:val="20"/>
          <w:szCs w:val="20"/>
        </w:rPr>
        <w:tab/>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14:paraId="1B9B125F" w14:textId="381A5647" w:rsidR="00545AE7" w:rsidRPr="00545AE7" w:rsidRDefault="00545AE7" w:rsidP="00545AE7">
      <w:pPr>
        <w:pStyle w:val="NO"/>
        <w:overflowPunct w:val="0"/>
        <w:autoSpaceDE w:val="0"/>
        <w:autoSpaceDN w:val="0"/>
        <w:adjustRightInd w:val="0"/>
        <w:textAlignment w:val="baseline"/>
        <w:rPr>
          <w:rFonts w:eastAsia="等线"/>
        </w:rPr>
      </w:pPr>
      <w:r w:rsidRPr="00545AE7">
        <w:rPr>
          <w:rFonts w:eastAsia="等线"/>
        </w:rPr>
        <w:t>NOTE: The certificate pre configuration or certificate management for PNI-NPN is not in the scope of the solution.</w:t>
      </w:r>
    </w:p>
    <w:p w14:paraId="663149FF" w14:textId="77777777" w:rsidR="001F5E17" w:rsidRDefault="00000000">
      <w:pPr>
        <w:pStyle w:val="31"/>
        <w:rPr>
          <w:lang w:val="en-US"/>
        </w:rPr>
      </w:pPr>
      <w:bookmarkStart w:id="177" w:name="_Toc167778986"/>
      <w:r>
        <w:rPr>
          <w:lang w:val="en-US" w:eastAsia="zh-CN"/>
        </w:rPr>
        <w:t>7</w:t>
      </w:r>
      <w:r>
        <w:rPr>
          <w:lang w:val="en-US"/>
        </w:rPr>
        <w:t>.</w:t>
      </w:r>
      <w:r>
        <w:rPr>
          <w:rFonts w:hint="eastAsia"/>
          <w:lang w:val="en-US" w:eastAsia="zh-CN"/>
        </w:rPr>
        <w:t>7</w:t>
      </w:r>
      <w:r>
        <w:rPr>
          <w:lang w:val="en-US"/>
        </w:rPr>
        <w:t>.3</w:t>
      </w:r>
      <w:r>
        <w:rPr>
          <w:rFonts w:ascii="Times New Roman" w:eastAsia="等线" w:hAnsi="Times New Roman"/>
          <w:sz w:val="20"/>
          <w:lang w:val="en-US" w:bidi="ar"/>
        </w:rPr>
        <w:tab/>
      </w:r>
      <w:r>
        <w:rPr>
          <w:lang w:val="en-US"/>
        </w:rPr>
        <w:t>Evaluation</w:t>
      </w:r>
      <w:bookmarkEnd w:id="177"/>
    </w:p>
    <w:p w14:paraId="0BF0B540" w14:textId="77777777" w:rsidR="001F5E17" w:rsidRDefault="00000000">
      <w:pPr>
        <w:rPr>
          <w:rFonts w:eastAsia="宋体"/>
          <w:lang w:val="en-US" w:eastAsia="zh-CN" w:bidi="ar"/>
        </w:rPr>
      </w:pPr>
      <w:r>
        <w:rPr>
          <w:rFonts w:eastAsia="宋体"/>
          <w:lang w:val="en-US" w:eastAsia="zh-CN" w:bidi="ar"/>
        </w:rPr>
        <w:t>TBD.</w:t>
      </w:r>
    </w:p>
    <w:p w14:paraId="2C660429" w14:textId="77777777" w:rsidR="001F5E17" w:rsidRDefault="00000000">
      <w:pPr>
        <w:pStyle w:val="21"/>
        <w:rPr>
          <w:lang w:val="en-US"/>
        </w:rPr>
      </w:pPr>
      <w:bookmarkStart w:id="178" w:name="_Toc167778987"/>
      <w:r>
        <w:rPr>
          <w:lang w:val="en-US" w:eastAsia="zh-CN"/>
        </w:rPr>
        <w:t>7</w:t>
      </w:r>
      <w:r>
        <w:rPr>
          <w:lang w:val="en-US"/>
        </w:rPr>
        <w:t>.</w:t>
      </w:r>
      <w:r>
        <w:rPr>
          <w:rFonts w:hint="eastAsia"/>
          <w:lang w:val="en-US" w:eastAsia="zh-CN"/>
        </w:rPr>
        <w:t>8</w:t>
      </w:r>
      <w:r>
        <w:rPr>
          <w:lang w:val="en-US"/>
        </w:rPr>
        <w:tab/>
        <w:t>Solution #</w:t>
      </w:r>
      <w:r>
        <w:rPr>
          <w:rFonts w:hint="eastAsia"/>
          <w:lang w:val="en-US" w:eastAsia="zh-CN"/>
        </w:rPr>
        <w:t>8</w:t>
      </w:r>
      <w:r>
        <w:rPr>
          <w:lang w:val="en-US"/>
        </w:rPr>
        <w:t xml:space="preserve">: NRF based </w:t>
      </w:r>
      <w:r>
        <w:rPr>
          <w:lang w:val="en-US" w:eastAsia="zh-CN"/>
        </w:rPr>
        <w:t>service and information exchange restriction</w:t>
      </w:r>
      <w:bookmarkEnd w:id="178"/>
    </w:p>
    <w:p w14:paraId="60BA5D4D" w14:textId="77777777" w:rsidR="001F5E17" w:rsidRDefault="00000000">
      <w:pPr>
        <w:pStyle w:val="31"/>
        <w:rPr>
          <w:lang w:val="en-US"/>
        </w:rPr>
      </w:pPr>
      <w:bookmarkStart w:id="179" w:name="_Toc167778988"/>
      <w:r>
        <w:rPr>
          <w:lang w:val="en-US" w:eastAsia="zh-CN"/>
        </w:rPr>
        <w:t>7</w:t>
      </w:r>
      <w:r>
        <w:rPr>
          <w:lang w:val="en-US"/>
        </w:rPr>
        <w:t>.</w:t>
      </w:r>
      <w:r>
        <w:rPr>
          <w:rFonts w:hint="eastAsia"/>
          <w:lang w:val="en-US" w:eastAsia="zh-CN"/>
        </w:rPr>
        <w:t>8</w:t>
      </w:r>
      <w:r>
        <w:rPr>
          <w:lang w:val="en-US"/>
        </w:rPr>
        <w:t>.1</w:t>
      </w:r>
      <w:r>
        <w:rPr>
          <w:lang w:val="en-US"/>
        </w:rPr>
        <w:tab/>
        <w:t>Introduction</w:t>
      </w:r>
      <w:bookmarkEnd w:id="179"/>
    </w:p>
    <w:p w14:paraId="689A4CF4" w14:textId="77777777" w:rsidR="001F5E17" w:rsidRDefault="00000000">
      <w:pPr>
        <w:rPr>
          <w:lang w:val="en-US"/>
        </w:rPr>
      </w:pPr>
      <w:r>
        <w:rPr>
          <w:rFonts w:eastAsia="宋体"/>
          <w:lang w:val="en-US" w:eastAsia="zh-CN" w:bidi="ar"/>
        </w:rPr>
        <w:t>This solution addresses the service and information exchange restriction issue of KI#2.</w:t>
      </w:r>
    </w:p>
    <w:p w14:paraId="028721C2" w14:textId="77777777" w:rsidR="001F5E17" w:rsidRDefault="00000000">
      <w:pPr>
        <w:rPr>
          <w:lang w:val="en-US"/>
        </w:rPr>
      </w:pPr>
      <w:r>
        <w:rPr>
          <w:rFonts w:eastAsia="宋体"/>
          <w:lang w:val="en-US" w:eastAsia="zh-CN" w:bidi="ar"/>
        </w:rPr>
        <w:t>In this solution, NRF deployed in PLMN/PLMN hosting NPN domain will do the service and information exchange restriction.</w:t>
      </w:r>
    </w:p>
    <w:p w14:paraId="1526BF49" w14:textId="77777777" w:rsidR="001F5E17" w:rsidRDefault="00000000">
      <w:pPr>
        <w:pStyle w:val="31"/>
        <w:rPr>
          <w:lang w:val="en-US"/>
        </w:rPr>
      </w:pPr>
      <w:bookmarkStart w:id="180" w:name="_Toc167778989"/>
      <w:r>
        <w:rPr>
          <w:lang w:val="en-US" w:eastAsia="zh-CN"/>
        </w:rPr>
        <w:lastRenderedPageBreak/>
        <w:t>7</w:t>
      </w:r>
      <w:r>
        <w:rPr>
          <w:lang w:val="en-US"/>
        </w:rPr>
        <w:t>.</w:t>
      </w:r>
      <w:r>
        <w:rPr>
          <w:rFonts w:hint="eastAsia"/>
          <w:lang w:val="en-US" w:eastAsia="zh-CN"/>
        </w:rPr>
        <w:t>8</w:t>
      </w:r>
      <w:r>
        <w:rPr>
          <w:lang w:val="en-US"/>
        </w:rPr>
        <w:t>.2</w:t>
      </w:r>
      <w:r>
        <w:rPr>
          <w:lang w:val="en-US"/>
        </w:rPr>
        <w:tab/>
        <w:t>Solution details</w:t>
      </w:r>
      <w:bookmarkEnd w:id="180"/>
    </w:p>
    <w:p w14:paraId="0A8502A8" w14:textId="77777777" w:rsidR="001F5E17" w:rsidRDefault="00000000">
      <w:pPr>
        <w:pStyle w:val="41"/>
        <w:rPr>
          <w:lang w:val="en-US" w:eastAsia="zh-CN"/>
        </w:rPr>
      </w:pPr>
      <w:bookmarkStart w:id="181" w:name="_Toc167778990"/>
      <w:r>
        <w:rPr>
          <w:rFonts w:hint="eastAsia"/>
          <w:lang w:val="en-US" w:eastAsia="zh-CN" w:bidi="ar"/>
        </w:rPr>
        <w:t>7.8.2.1</w:t>
      </w:r>
      <w:r>
        <w:rPr>
          <w:rFonts w:hint="eastAsia"/>
          <w:lang w:val="en-US" w:eastAsia="zh-CN" w:bidi="ar"/>
        </w:rPr>
        <w:tab/>
        <w:t>NF Service Producer registration with NRF</w:t>
      </w:r>
      <w:bookmarkEnd w:id="181"/>
    </w:p>
    <w:p w14:paraId="2BC394D0" w14:textId="77777777" w:rsidR="001F5E17" w:rsidRDefault="00000000">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14:paraId="0930C8BB" w14:textId="77777777" w:rsidR="001F5E17" w:rsidRDefault="00000000">
      <w:pPr>
        <w:pStyle w:val="41"/>
        <w:rPr>
          <w:lang w:val="en-US" w:eastAsia="zh-CN" w:bidi="ar"/>
        </w:rPr>
      </w:pPr>
      <w:bookmarkStart w:id="182" w:name="_Toc167778991"/>
      <w:r>
        <w:rPr>
          <w:rFonts w:hint="eastAsia"/>
          <w:lang w:val="en-US" w:eastAsia="zh-CN" w:bidi="ar"/>
        </w:rPr>
        <w:t>7.8.2.2</w:t>
      </w:r>
      <w:r>
        <w:rPr>
          <w:rFonts w:hint="eastAsia"/>
          <w:lang w:val="en-US" w:eastAsia="zh-CN" w:bidi="ar"/>
        </w:rPr>
        <w:tab/>
        <w:t>NF Service Consumer obtaining access token</w:t>
      </w:r>
      <w:bookmarkEnd w:id="182"/>
      <w:r>
        <w:rPr>
          <w:rFonts w:hint="eastAsia"/>
          <w:lang w:val="en-US" w:eastAsia="zh-CN" w:bidi="ar"/>
        </w:rPr>
        <w:t xml:space="preserve"> </w:t>
      </w:r>
    </w:p>
    <w:p w14:paraId="2F916741" w14:textId="77777777" w:rsidR="001F5E17" w:rsidRDefault="00000000">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14:paraId="783300BA" w14:textId="77777777" w:rsidR="001F5E17" w:rsidRDefault="00966A2B">
      <w:pPr>
        <w:pStyle w:val="afff4"/>
        <w:keepNext/>
        <w:keepLines/>
        <w:spacing w:before="60"/>
        <w:jc w:val="center"/>
        <w:rPr>
          <w:lang w:val="en-US"/>
        </w:rPr>
      </w:pPr>
      <w:r>
        <w:rPr>
          <w:rFonts w:ascii="Arial" w:eastAsia="宋体" w:hAnsi="Arial"/>
          <w:b/>
          <w:sz w:val="20"/>
          <w:szCs w:val="20"/>
          <w:lang w:val="en-US" w:eastAsia="zh-CN" w:bidi="ar"/>
        </w:rPr>
        <w:pict w14:anchorId="076DED07">
          <v:shape id="_x0000_i1026" type="#_x0000_t75" style="width:345.6pt;height:201.6pt">
            <v:imagedata r:id="rId34" o:title=""/>
          </v:shape>
        </w:pict>
      </w:r>
    </w:p>
    <w:p w14:paraId="57AFD0C9" w14:textId="77777777" w:rsidR="001F5E17" w:rsidRDefault="00000000">
      <w:pPr>
        <w:pStyle w:val="afff4"/>
        <w:keepLines/>
        <w:spacing w:after="240"/>
        <w:jc w:val="center"/>
        <w:rPr>
          <w:bCs/>
          <w:lang w:val="en-US"/>
        </w:rPr>
      </w:pPr>
      <w:r>
        <w:rPr>
          <w:rFonts w:eastAsia="宋体"/>
          <w:bCs/>
          <w:sz w:val="20"/>
          <w:szCs w:val="20"/>
          <w:lang w:val="en-US" w:eastAsia="zh-CN" w:bidi="ar"/>
        </w:rPr>
        <w:t>Figure 7.8-1: NF Service Consumer obtaining access token before NF Service access</w:t>
      </w:r>
    </w:p>
    <w:p w14:paraId="78F28FB1" w14:textId="77777777" w:rsidR="00953B6A" w:rsidRDefault="00000000" w:rsidP="00953B6A">
      <w:pPr>
        <w:pStyle w:val="afff4"/>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14:paraId="571844CA" w14:textId="7C6EFAD8" w:rsidR="00953B6A" w:rsidRPr="00953B6A" w:rsidRDefault="00953B6A" w:rsidP="00953B6A">
      <w:pPr>
        <w:pStyle w:val="afff4"/>
        <w:ind w:left="568" w:hanging="284"/>
        <w:rPr>
          <w:lang w:val="en-US"/>
        </w:rPr>
      </w:pPr>
      <w:r>
        <w:rPr>
          <w:rFonts w:eastAsia="宋体"/>
          <w:sz w:val="20"/>
          <w:szCs w:val="20"/>
          <w:lang w:val="en-US" w:eastAsia="zh-CN" w:bidi="ar"/>
        </w:rPr>
        <w:tab/>
      </w:r>
      <w:r w:rsidR="00000000">
        <w:rPr>
          <w:rFonts w:eastAsia="宋体"/>
          <w:sz w:val="20"/>
          <w:szCs w:val="20"/>
          <w:lang w:val="en-US" w:eastAsia="zh-CN" w:bidi="ar"/>
        </w:rPr>
        <w:t xml:space="preserve">The message may also include the information about the NPN served by the NF Service Consumer. </w:t>
      </w:r>
    </w:p>
    <w:p w14:paraId="08D41965" w14:textId="316D1E9C" w:rsidR="001F5E17" w:rsidRPr="00953B6A" w:rsidRDefault="00000000" w:rsidP="00953B6A">
      <w:pPr>
        <w:pStyle w:val="NO"/>
        <w:overflowPunct w:val="0"/>
        <w:autoSpaceDE w:val="0"/>
        <w:autoSpaceDN w:val="0"/>
        <w:adjustRightInd w:val="0"/>
        <w:textAlignment w:val="baseline"/>
        <w:rPr>
          <w:rFonts w:eastAsia="等线" w:hint="eastAsia"/>
        </w:rPr>
      </w:pPr>
      <w:r w:rsidRPr="00BD493B">
        <w:rPr>
          <w:rFonts w:eastAsia="等线"/>
        </w:rPr>
        <w:t>Note: The NPN information can be the location information of the NF profile that is defined in clause 6.3.1.2 of 3GPP TS 23.501 [</w:t>
      </w:r>
      <w:r w:rsidR="0066205E" w:rsidRPr="00BD493B">
        <w:rPr>
          <w:rFonts w:eastAsia="等线"/>
        </w:rPr>
        <w:t>9</w:t>
      </w:r>
      <w:r w:rsidRPr="00BD493B">
        <w:rPr>
          <w:rFonts w:eastAsia="等线"/>
        </w:rPr>
        <w:t>]. The location information can indicate the location (e.g., the data centre of a specific company) of the NF instance.</w:t>
      </w:r>
    </w:p>
    <w:p w14:paraId="4BDEE699" w14:textId="77777777" w:rsidR="001F5E17" w:rsidRDefault="00000000">
      <w:pPr>
        <w:pStyle w:val="afff4"/>
        <w:ind w:left="568" w:hanging="284"/>
        <w:rPr>
          <w:lang w:val="en-US"/>
        </w:rPr>
      </w:pPr>
      <w:r>
        <w:rPr>
          <w:rFonts w:eastAsia="宋体"/>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14:paraId="41414A2F" w14:textId="77777777" w:rsidR="001F5E17" w:rsidRDefault="00000000">
      <w:pPr>
        <w:pStyle w:val="afff4"/>
        <w:ind w:left="568" w:hanging="284"/>
        <w:rPr>
          <w:lang w:val="en-US"/>
        </w:rPr>
      </w:pPr>
      <w:r>
        <w:rPr>
          <w:rFonts w:eastAsia="宋体"/>
          <w:sz w:val="20"/>
          <w:szCs w:val="20"/>
          <w:lang w:val="en-US" w:eastAsia="zh-CN" w:bidi="ar"/>
        </w:rPr>
        <w:tab/>
        <w:t>The NRF do the authorization based on the NF profile of NF service producer.</w:t>
      </w:r>
    </w:p>
    <w:p w14:paraId="00C7B54F" w14:textId="77777777" w:rsidR="001F5E17" w:rsidRDefault="00000000">
      <w:pPr>
        <w:pStyle w:val="afff4"/>
        <w:ind w:left="568" w:hanging="284"/>
        <w:rPr>
          <w:b/>
          <w:lang w:val="en-US"/>
        </w:rPr>
      </w:pPr>
      <w:bookmarkStart w:id="183" w:name="_Hlk525229455"/>
      <w:r>
        <w:rPr>
          <w:rFonts w:eastAsia="宋体"/>
          <w:sz w:val="20"/>
          <w:szCs w:val="20"/>
          <w:lang w:val="en-US" w:eastAsia="zh-CN" w:bidi="ar"/>
        </w:rPr>
        <w:t>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p w14:paraId="08834F13" w14:textId="77777777" w:rsidR="001F5E17" w:rsidRDefault="00000000">
      <w:pPr>
        <w:pStyle w:val="41"/>
        <w:rPr>
          <w:lang w:val="en-US" w:eastAsia="zh-CN" w:bidi="ar"/>
        </w:rPr>
      </w:pPr>
      <w:bookmarkStart w:id="184" w:name="_Toc167778992"/>
      <w:bookmarkEnd w:id="183"/>
      <w:r>
        <w:rPr>
          <w:rFonts w:hint="eastAsia"/>
          <w:lang w:val="en-US" w:eastAsia="zh-CN" w:bidi="ar"/>
        </w:rPr>
        <w:lastRenderedPageBreak/>
        <w:t>7.8.2.3</w:t>
      </w:r>
      <w:r>
        <w:rPr>
          <w:rFonts w:hint="eastAsia"/>
          <w:lang w:val="en-US" w:eastAsia="zh-CN" w:bidi="ar"/>
        </w:rPr>
        <w:tab/>
        <w:t>NF Service Consumer requesting service access with an access token</w:t>
      </w:r>
      <w:bookmarkEnd w:id="184"/>
    </w:p>
    <w:p w14:paraId="6C1ABEC3" w14:textId="7A872DD9" w:rsidR="008778FF" w:rsidRDefault="008778FF" w:rsidP="004200FE">
      <w:pPr>
        <w:pStyle w:val="2d"/>
        <w:jc w:val="center"/>
      </w:pPr>
      <w:r>
        <w:rPr>
          <w:noProof/>
        </w:rPr>
        <w:drawing>
          <wp:inline distT="0" distB="0" distL="0" distR="0" wp14:anchorId="1AF60B43" wp14:editId="268C1E8F">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0055" cy="3474720"/>
                    </a:xfrm>
                    <a:prstGeom prst="rect">
                      <a:avLst/>
                    </a:prstGeom>
                    <a:noFill/>
                    <a:ln>
                      <a:noFill/>
                    </a:ln>
                  </pic:spPr>
                </pic:pic>
              </a:graphicData>
            </a:graphic>
          </wp:inline>
        </w:drawing>
      </w:r>
    </w:p>
    <w:p w14:paraId="514B5A05" w14:textId="77777777" w:rsidR="001F5E17" w:rsidRPr="008778FF" w:rsidRDefault="00000000" w:rsidP="008778FF">
      <w:pPr>
        <w:jc w:val="center"/>
        <w:rPr>
          <w:rFonts w:eastAsia="宋体"/>
          <w:lang w:val="en-US" w:eastAsia="zh-CN" w:bidi="ar"/>
        </w:rPr>
      </w:pPr>
      <w:r w:rsidRPr="008778FF">
        <w:rPr>
          <w:rFonts w:eastAsia="宋体"/>
          <w:lang w:val="en-US" w:eastAsia="zh-CN" w:bidi="ar"/>
        </w:rPr>
        <w:t>Figure 7.8-2: NF Service Consumer requesting service access with an access token</w:t>
      </w:r>
    </w:p>
    <w:p w14:paraId="52C9622C" w14:textId="77777777" w:rsidR="001F5E17" w:rsidRDefault="00000000">
      <w:pPr>
        <w:rPr>
          <w:lang w:val="en-US"/>
        </w:rPr>
      </w:pPr>
      <w:r>
        <w:rPr>
          <w:rFonts w:eastAsia="宋体"/>
          <w:lang w:val="en-US" w:eastAsia="zh-CN" w:bidi="ar"/>
        </w:rPr>
        <w:t>Pre-requisite: The NF Service Consumer is in possession of a valid access token before requesting service access from the NF Service Producer.</w:t>
      </w:r>
    </w:p>
    <w:p w14:paraId="12C806CE" w14:textId="77777777" w:rsidR="001F5E17" w:rsidRDefault="00000000">
      <w:pPr>
        <w:pStyle w:val="afff4"/>
        <w:ind w:left="568" w:hanging="284"/>
        <w:rPr>
          <w:lang w:val="en-US"/>
        </w:rPr>
      </w:pPr>
      <w:r>
        <w:rPr>
          <w:rFonts w:eastAsia="宋体"/>
          <w:sz w:val="20"/>
          <w:szCs w:val="20"/>
          <w:lang w:val="en-US" w:eastAsia="zh-CN" w:bidi="ar"/>
        </w:rPr>
        <w:t>1.</w:t>
      </w:r>
      <w:r>
        <w:rPr>
          <w:rFonts w:eastAsia="宋体"/>
          <w:sz w:val="20"/>
          <w:szCs w:val="20"/>
          <w:lang w:val="en-US" w:eastAsia="zh-CN" w:bidi="ar"/>
        </w:rPr>
        <w:tab/>
        <w:t xml:space="preserve">The NF Service Consumer requests service from the NF Service Producer. The NF Service Consumer shall include the access token. </w:t>
      </w:r>
    </w:p>
    <w:p w14:paraId="1EB9D7FE" w14:textId="77777777" w:rsidR="001F5E17" w:rsidRDefault="00000000">
      <w:pPr>
        <w:pStyle w:val="afff4"/>
        <w:ind w:left="568" w:hanging="284"/>
        <w:rPr>
          <w:lang w:val="en-US"/>
        </w:rPr>
      </w:pPr>
      <w:r>
        <w:rPr>
          <w:rFonts w:eastAsia="宋体"/>
          <w:sz w:val="20"/>
          <w:szCs w:val="20"/>
          <w:lang w:val="en-US" w:eastAsia="zh-CN" w:bidi="ar"/>
        </w:rPr>
        <w:t>2.</w:t>
      </w:r>
      <w:r>
        <w:rPr>
          <w:rFonts w:eastAsia="宋体"/>
          <w:sz w:val="20"/>
          <w:szCs w:val="20"/>
          <w:lang w:val="en-US" w:eastAsia="zh-CN" w:bidi="ar"/>
        </w:rPr>
        <w:tab/>
        <w:t>The NF Service Producer shall verify the token as follows:</w:t>
      </w:r>
    </w:p>
    <w:p w14:paraId="5A9FE5DE" w14:textId="77777777" w:rsidR="001F5E17" w:rsidRDefault="00000000">
      <w:pPr>
        <w:pStyle w:val="afff4"/>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t>The NF Service Producer ensures the integrity of the token by verifying the signature using NRF’s public key or checking the MAC value using the shared secret.</w:t>
      </w:r>
    </w:p>
    <w:p w14:paraId="43425123" w14:textId="445233FD" w:rsidR="001F5E17" w:rsidRDefault="00000000">
      <w:pPr>
        <w:pStyle w:val="afff4"/>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t xml:space="preserve">If the token includes the NPN information and the requested service operation requestingresources related to </w:t>
      </w:r>
      <w:r w:rsidR="008778FF">
        <w:rPr>
          <w:rFonts w:eastAsia="宋体" w:hint="eastAsia"/>
          <w:sz w:val="20"/>
          <w:szCs w:val="20"/>
          <w:lang w:val="en-US" w:eastAsia="zh-CN" w:bidi="ar"/>
        </w:rPr>
        <w:t>the</w:t>
      </w:r>
      <w:r>
        <w:rPr>
          <w:rFonts w:eastAsia="宋体"/>
          <w:sz w:val="20"/>
          <w:szCs w:val="20"/>
          <w:lang w:val="en-US" w:eastAsia="zh-CN" w:bidi="ar"/>
        </w:rPr>
        <w:t xml:space="preserve"> UE:</w:t>
      </w:r>
    </w:p>
    <w:p w14:paraId="622F7D3C" w14:textId="77777777" w:rsidR="001F5E17" w:rsidRDefault="00000000">
      <w:pPr>
        <w:pStyle w:val="afff4"/>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14:paraId="52E4589D"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1D285581"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If NPN information is not reflected in UE’s subscription or the NF Service Producer cannot interact with the UDM, the list of UEs associated with the NPNs configured in the local profile can be used.</w:t>
      </w:r>
    </w:p>
    <w:p w14:paraId="2F6500DE" w14:textId="77777777" w:rsidR="001F5E17" w:rsidRDefault="00000000">
      <w:pPr>
        <w:pStyle w:val="afff4"/>
        <w:ind w:left="568" w:hanging="284"/>
        <w:rPr>
          <w:lang w:val="en-US"/>
        </w:rPr>
      </w:pPr>
      <w:r>
        <w:rPr>
          <w:rFonts w:eastAsia="宋体"/>
          <w:sz w:val="20"/>
          <w:szCs w:val="20"/>
          <w:lang w:val="en-US" w:eastAsia="zh-CN" w:bidi="ar"/>
        </w:rPr>
        <w:t>3.</w:t>
      </w:r>
      <w:r>
        <w:rPr>
          <w:rFonts w:eastAsia="宋体"/>
          <w:sz w:val="20"/>
          <w:szCs w:val="20"/>
          <w:lang w:val="en-US" w:eastAsia="zh-CN" w:bidi="ar"/>
        </w:rPr>
        <w:tab/>
        <w:t xml:space="preserve">If the verification is successful, the NF Service Producer shall execute the requested service and responds back to the NF Service Consumer. Otherwise, it shall reply based on Oauth 2.0 error. </w:t>
      </w:r>
    </w:p>
    <w:p w14:paraId="50DF17AB" w14:textId="77777777" w:rsidR="001F5E17" w:rsidRDefault="00000000">
      <w:pPr>
        <w:pStyle w:val="NO"/>
        <w:overflowPunct w:val="0"/>
        <w:autoSpaceDE w:val="0"/>
        <w:autoSpaceDN w:val="0"/>
        <w:adjustRightInd w:val="0"/>
        <w:textAlignment w:val="baseline"/>
        <w:rPr>
          <w:rFonts w:eastAsia="等线"/>
        </w:rPr>
      </w:pPr>
      <w:r w:rsidRPr="007E17F1">
        <w:rPr>
          <w:rFonts w:eastAsia="等线"/>
        </w:rPr>
        <w:t>NOTE: UDM is assumed not to provide the wrong NPN information.</w:t>
      </w:r>
    </w:p>
    <w:p w14:paraId="76CEEDDE" w14:textId="77777777" w:rsidR="006C335E" w:rsidRDefault="007E17F1" w:rsidP="006C335E">
      <w:pPr>
        <w:pStyle w:val="NO"/>
        <w:overflowPunct w:val="0"/>
        <w:autoSpaceDE w:val="0"/>
        <w:autoSpaceDN w:val="0"/>
        <w:adjustRightInd w:val="0"/>
        <w:textAlignment w:val="baseline"/>
        <w:rPr>
          <w:rFonts w:eastAsia="等线"/>
        </w:rPr>
      </w:pPr>
      <w:r w:rsidRPr="00545AE7">
        <w:rPr>
          <w:rFonts w:eastAsia="等线"/>
        </w:rPr>
        <w:t>NOTE: The certificate pre configuration or certificate management for PNI-NPN is not in the scope of the solution.</w:t>
      </w:r>
      <w:bookmarkStart w:id="185" w:name="_Toc167778993"/>
    </w:p>
    <w:p w14:paraId="199BDEDA" w14:textId="06A804DB" w:rsidR="001F5E17" w:rsidRDefault="00000000" w:rsidP="007E17F1">
      <w:pPr>
        <w:pStyle w:val="31"/>
        <w:ind w:left="0" w:firstLine="0"/>
        <w:rPr>
          <w:lang w:val="en-US"/>
        </w:rPr>
      </w:pPr>
      <w:r>
        <w:rPr>
          <w:lang w:val="en-US" w:eastAsia="zh-CN"/>
        </w:rPr>
        <w:t>7</w:t>
      </w:r>
      <w:r>
        <w:rPr>
          <w:lang w:val="en-US"/>
        </w:rPr>
        <w:t>.</w:t>
      </w:r>
      <w:r>
        <w:rPr>
          <w:rFonts w:hint="eastAsia"/>
          <w:lang w:val="en-US" w:eastAsia="zh-CN"/>
        </w:rPr>
        <w:t>8</w:t>
      </w:r>
      <w:r>
        <w:rPr>
          <w:lang w:val="en-US"/>
        </w:rPr>
        <w:t>.3</w:t>
      </w:r>
      <w:r>
        <w:rPr>
          <w:lang w:val="en-US"/>
        </w:rPr>
        <w:tab/>
        <w:t>Evaluation</w:t>
      </w:r>
      <w:bookmarkEnd w:id="185"/>
    </w:p>
    <w:p w14:paraId="094DEB3E" w14:textId="77777777" w:rsidR="008778FF" w:rsidRPr="008778FF" w:rsidRDefault="008778FF" w:rsidP="008778FF">
      <w:pPr>
        <w:pStyle w:val="EditorsNote"/>
      </w:pPr>
      <w:r>
        <w:rPr>
          <w:rFonts w:hint="eastAsia"/>
        </w:rPr>
        <w:t>E</w:t>
      </w:r>
      <w:r>
        <w:t>ditor's Note: Further evaluation is FFS.</w:t>
      </w:r>
    </w:p>
    <w:p w14:paraId="0D466AF0" w14:textId="77777777" w:rsidR="008778FF" w:rsidRDefault="008778FF" w:rsidP="008778FF">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14:paraId="2CDB255D" w14:textId="0DA8DD67" w:rsidR="008778FF" w:rsidRDefault="008778FF" w:rsidP="008778FF">
      <w:pPr>
        <w:pStyle w:val="afff4"/>
        <w:ind w:left="568" w:hanging="284"/>
        <w:rPr>
          <w:rFonts w:eastAsia="等线"/>
          <w:sz w:val="20"/>
          <w:szCs w:val="20"/>
          <w:lang w:val="en-US" w:eastAsia="zh-CN" w:bidi="ar"/>
        </w:rPr>
      </w:pPr>
      <w:r>
        <w:rPr>
          <w:rFonts w:eastAsia="等线"/>
          <w:sz w:val="20"/>
          <w:szCs w:val="20"/>
          <w:lang w:val="en-US" w:eastAsia="zh-CN" w:bidi="ar"/>
        </w:rPr>
        <w:lastRenderedPageBreak/>
        <w:t>-</w:t>
      </w:r>
      <w:r>
        <w:rPr>
          <w:rFonts w:eastAsia="等线"/>
          <w:sz w:val="20"/>
          <w:szCs w:val="20"/>
          <w:lang w:val="en-US" w:eastAsia="zh-CN" w:bidi="ar"/>
        </w:rPr>
        <w:tab/>
      </w:r>
      <w:r>
        <w:rPr>
          <w:sz w:val="20"/>
          <w:szCs w:val="20"/>
        </w:rPr>
        <w:t>Nnrf_AccessToken_Get request message may include the information about the NPN served by the NF Service Consumer.</w:t>
      </w:r>
    </w:p>
    <w:p w14:paraId="6E35378D" w14:textId="594FA873" w:rsidR="008778FF" w:rsidRDefault="008778FF" w:rsidP="008778FF">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6A0642">
        <w:rPr>
          <w:rFonts w:hint="eastAsia"/>
          <w:sz w:val="20"/>
          <w:szCs w:val="20"/>
        </w:rPr>
        <w:t>N</w:t>
      </w:r>
      <w:r w:rsidRPr="006A0642">
        <w:rPr>
          <w:sz w:val="20"/>
          <w:szCs w:val="20"/>
        </w:rPr>
        <w:t>RF authorizes the Nnrf_AccessToken_Get request based on NF profile of the network function producer, which includes information about the services/resources that are allowed for the NF Service Consumer of a specific NPN.</w:t>
      </w:r>
    </w:p>
    <w:p w14:paraId="5573913B" w14:textId="4397A17B" w:rsidR="008778FF" w:rsidRDefault="008778FF" w:rsidP="008778FF">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6A0642">
        <w:rPr>
          <w:sz w:val="20"/>
          <w:szCs w:val="20"/>
        </w:rPr>
        <w:t>If the token includes NPN information and the service request is related to a specific UE ID, the network function service producer in PLMN checks if the UE ID can be served by the NPN via UDM/UDR/its local profile.</w:t>
      </w:r>
    </w:p>
    <w:p w14:paraId="370DB655" w14:textId="77777777" w:rsidR="008778FF" w:rsidRDefault="008778FF" w:rsidP="008778FF">
      <w:r>
        <w:rPr>
          <w:rFonts w:hint="eastAsia"/>
        </w:rPr>
        <w:t>This</w:t>
      </w:r>
      <w:r>
        <w:t xml:space="preserve"> solution has impacts on NF consumer in NPN domain.</w:t>
      </w:r>
    </w:p>
    <w:p w14:paraId="6155B9F9" w14:textId="1FACC5EF" w:rsidR="008778FF" w:rsidRDefault="008778FF" w:rsidP="008778FF">
      <w:pPr>
        <w:rPr>
          <w:lang w:eastAsia="zh-CN"/>
        </w:rPr>
      </w:pPr>
      <w:r>
        <w:t xml:space="preserve">The Nnrf_AccessToken_Get sent by NF consumer in NPN also needs to include the information about the NPN served by the NF Service Consumer. </w:t>
      </w:r>
    </w:p>
    <w:p w14:paraId="30CC721B" w14:textId="77777777" w:rsidR="008778FF" w:rsidRPr="008778FF" w:rsidRDefault="008778FF" w:rsidP="008778FF">
      <w:r>
        <w:rPr>
          <w:rFonts w:hint="eastAsia"/>
        </w:rPr>
        <w:t>This</w:t>
      </w:r>
      <w:r>
        <w:t xml:space="preserve"> solution has impacts on NF producer in PLMN domain.</w:t>
      </w:r>
    </w:p>
    <w:p w14:paraId="2E4237D2" w14:textId="77777777" w:rsidR="008778FF" w:rsidRDefault="008778FF" w:rsidP="008778FF">
      <w:r>
        <w:t>The NF profile of NF producer in PLMN domain needs to indicate the specific PLMN hosting NPN whose services/resources are allowed for the NF Service Consumer.</w:t>
      </w:r>
    </w:p>
    <w:p w14:paraId="3D644E1A" w14:textId="69751A1F" w:rsidR="008778FF" w:rsidRDefault="008778FF" w:rsidP="008778FF">
      <w:pPr>
        <w:pStyle w:val="afff4"/>
        <w:ind w:leftChars="3" w:left="6"/>
      </w:pPr>
      <w:r>
        <w:rPr>
          <w:sz w:val="20"/>
          <w:szCs w:val="20"/>
        </w:rPr>
        <w:t>If the token includes the NPN information and the requested service operation is for requesting informationresources related to a specific UE:</w:t>
      </w:r>
    </w:p>
    <w:p w14:paraId="4C151AFA" w14:textId="77777777" w:rsidR="008778FF" w:rsidRDefault="008778FF" w:rsidP="008778FF">
      <w:pPr>
        <w:pStyle w:val="afff4"/>
        <w:ind w:leftChars="168" w:left="336"/>
      </w:pPr>
      <w:r>
        <w:rPr>
          <w:sz w:val="20"/>
          <w:szCs w:val="20"/>
        </w:rPr>
        <w:t xml:space="preserve">The NF Service Producer then needs to check whether the resource to be triggered by the NPN NF service consumer is allowed by the UE. </w:t>
      </w:r>
    </w:p>
    <w:p w14:paraId="60B8D95C" w14:textId="77777777" w:rsidR="008778FF" w:rsidRDefault="008778FF" w:rsidP="008778FF">
      <w:pPr>
        <w:pStyle w:val="afff4"/>
        <w:ind w:leftChars="200" w:left="684" w:hanging="284"/>
        <w:rPr>
          <w:sz w:val="20"/>
          <w:szCs w:val="20"/>
        </w:rPr>
      </w:pPr>
      <w:r>
        <w:rPr>
          <w:sz w:val="20"/>
          <w:szCs w:val="20"/>
        </w:rPr>
        <w:t xml:space="preserve">- </w:t>
      </w:r>
      <w:r>
        <w:rPr>
          <w:sz w:val="20"/>
          <w:szCs w:val="20"/>
        </w:rPr>
        <w:tab/>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2E7797E2" w14:textId="77777777" w:rsidR="008778FF" w:rsidRDefault="008778FF" w:rsidP="008778FF">
      <w:pPr>
        <w:pStyle w:val="afff4"/>
        <w:ind w:leftChars="200" w:left="684" w:hanging="284"/>
        <w:rPr>
          <w:sz w:val="20"/>
          <w:szCs w:val="20"/>
        </w:rPr>
      </w:pPr>
      <w:r>
        <w:rPr>
          <w:sz w:val="20"/>
          <w:szCs w:val="20"/>
        </w:rPr>
        <w:t xml:space="preserve">- </w:t>
      </w:r>
      <w:r>
        <w:rPr>
          <w:sz w:val="20"/>
          <w:szCs w:val="20"/>
        </w:rPr>
        <w:tab/>
        <w:t>If NPN information is not reflected in UE’s subscription or the NF Service Producer cannot interact with the UDM, the list of UEs associated with the NPNs configured in the local profile can be used by the NF Service Producer.</w:t>
      </w:r>
    </w:p>
    <w:p w14:paraId="0B40F998" w14:textId="77777777" w:rsidR="001F5E17" w:rsidRDefault="00000000">
      <w:pPr>
        <w:pStyle w:val="21"/>
      </w:pPr>
      <w:bookmarkStart w:id="186" w:name="_Toc160448802"/>
      <w:bookmarkStart w:id="187" w:name="_Toc102752618"/>
      <w:bookmarkStart w:id="188" w:name="_Toc167778994"/>
      <w:r>
        <w:rPr>
          <w:rFonts w:hint="eastAsia"/>
          <w:lang w:val="en-US" w:eastAsia="zh-CN"/>
        </w:rPr>
        <w:t>7</w:t>
      </w:r>
      <w:r>
        <w:t>.</w:t>
      </w:r>
      <w:r>
        <w:rPr>
          <w:rFonts w:hint="eastAsia"/>
          <w:lang w:val="en-US" w:eastAsia="zh-CN"/>
        </w:rPr>
        <w:t>9</w:t>
      </w:r>
      <w:r>
        <w:tab/>
        <w:t>Solution #</w:t>
      </w:r>
      <w:r>
        <w:rPr>
          <w:rFonts w:hint="eastAsia"/>
          <w:lang w:val="en-US" w:eastAsia="zh-CN"/>
        </w:rPr>
        <w:t>9</w:t>
      </w:r>
      <w:r>
        <w:t xml:space="preserve">: </w:t>
      </w:r>
      <w:bookmarkEnd w:id="186"/>
      <w:bookmarkEnd w:id="187"/>
      <w:r>
        <w:t>DNS Security in PLMN hosting NPN scenario</w:t>
      </w:r>
      <w:bookmarkEnd w:id="188"/>
      <w:r>
        <w:t xml:space="preserve"> </w:t>
      </w:r>
    </w:p>
    <w:p w14:paraId="56B3EF2B" w14:textId="77777777" w:rsidR="001F5E17" w:rsidRDefault="00000000">
      <w:pPr>
        <w:pStyle w:val="31"/>
      </w:pPr>
      <w:bookmarkStart w:id="189" w:name="_Toc102752619"/>
      <w:bookmarkStart w:id="190" w:name="_Toc160448803"/>
      <w:bookmarkStart w:id="191" w:name="_Toc528155245"/>
      <w:bookmarkStart w:id="192" w:name="_Toc167778995"/>
      <w:r>
        <w:rPr>
          <w:rFonts w:hint="eastAsia"/>
          <w:lang w:val="en-US" w:eastAsia="zh-CN"/>
        </w:rPr>
        <w:t>7</w:t>
      </w:r>
      <w:r>
        <w:t>.</w:t>
      </w:r>
      <w:r>
        <w:rPr>
          <w:rFonts w:hint="eastAsia"/>
          <w:lang w:val="en-US" w:eastAsia="zh-CN"/>
        </w:rPr>
        <w:t>9</w:t>
      </w:r>
      <w:r>
        <w:t>.1</w:t>
      </w:r>
      <w:r>
        <w:tab/>
        <w:t>Introduction</w:t>
      </w:r>
      <w:bookmarkEnd w:id="189"/>
      <w:bookmarkEnd w:id="190"/>
      <w:bookmarkEnd w:id="191"/>
      <w:bookmarkEnd w:id="192"/>
    </w:p>
    <w:p w14:paraId="4FEB323E" w14:textId="77777777" w:rsidR="001F5E17" w:rsidRDefault="00000000">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14:paraId="0CF34467" w14:textId="77777777" w:rsidR="001F5E17" w:rsidRDefault="00000000">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14:paraId="6B93C8A8" w14:textId="77777777" w:rsidR="001F5E17" w:rsidRPr="00BD493B" w:rsidRDefault="00000000" w:rsidP="00BD493B">
      <w:pPr>
        <w:pStyle w:val="NO"/>
      </w:pPr>
      <w:r w:rsidRPr="00BD493B">
        <w:t>NOTE: This solution does not mandate any DNS security mechanism. It is optional for the network to use the solution defined for providing the DNS security information to the NFs.</w:t>
      </w:r>
    </w:p>
    <w:p w14:paraId="1F85B970" w14:textId="77777777" w:rsidR="001F5E17" w:rsidRDefault="00000000">
      <w:pPr>
        <w:pStyle w:val="31"/>
      </w:pPr>
      <w:bookmarkStart w:id="193" w:name="_Toc528155246"/>
      <w:bookmarkStart w:id="194" w:name="_Toc102752620"/>
      <w:bookmarkStart w:id="195" w:name="_Toc160448804"/>
      <w:bookmarkStart w:id="196" w:name="_Toc167778996"/>
      <w:r>
        <w:rPr>
          <w:rFonts w:hint="eastAsia"/>
          <w:lang w:val="en-US" w:eastAsia="zh-CN"/>
        </w:rPr>
        <w:t>7</w:t>
      </w:r>
      <w:r>
        <w:t>.</w:t>
      </w:r>
      <w:r>
        <w:rPr>
          <w:rFonts w:hint="eastAsia"/>
          <w:lang w:val="en-US" w:eastAsia="zh-CN"/>
        </w:rPr>
        <w:t>9</w:t>
      </w:r>
      <w:r>
        <w:t>.2</w:t>
      </w:r>
      <w:r>
        <w:tab/>
        <w:t>Solution details</w:t>
      </w:r>
      <w:bookmarkEnd w:id="193"/>
      <w:bookmarkEnd w:id="194"/>
      <w:bookmarkEnd w:id="195"/>
      <w:bookmarkEnd w:id="196"/>
    </w:p>
    <w:p w14:paraId="6827C072" w14:textId="361D826C" w:rsidR="001F5E17" w:rsidRDefault="00000000">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14:paraId="580ECF8C" w14:textId="77777777" w:rsidR="001F5E17" w:rsidRDefault="00000000">
      <w:pPr>
        <w:rPr>
          <w:rFonts w:eastAsia="宋体"/>
          <w:lang w:val="en-US" w:eastAsia="zh-CN"/>
        </w:rPr>
      </w:pPr>
      <w:r>
        <w:t>The DNS security configuration consists of at least one of the following:</w:t>
      </w:r>
    </w:p>
    <w:p w14:paraId="4B3D0A8C" w14:textId="77777777" w:rsidR="001F5E17" w:rsidRDefault="00000000">
      <w:pPr>
        <w:numPr>
          <w:ilvl w:val="0"/>
          <w:numId w:val="14"/>
        </w:numPr>
        <w:spacing w:before="100" w:beforeAutospacing="1"/>
      </w:pPr>
      <w:r>
        <w:t>Security mechanism: Type of DNS Security mechanism (for example, DNS over TLS (RFC 7858) or DNS over DTLS (RFC 8310) or any other mechanism)</w:t>
      </w:r>
    </w:p>
    <w:p w14:paraId="7FCA6AC8" w14:textId="77777777" w:rsidR="001F5E17" w:rsidRDefault="00000000">
      <w:pPr>
        <w:numPr>
          <w:ilvl w:val="0"/>
          <w:numId w:val="14"/>
        </w:numPr>
        <w:spacing w:before="100" w:beforeAutospacing="1"/>
      </w:pPr>
      <w:r>
        <w:t>Security credentials: Protocol relevant security parameters (for example, Root Certificate of CA for server certificate verification or Raw Public key)</w:t>
      </w:r>
    </w:p>
    <w:p w14:paraId="136F7744" w14:textId="77777777" w:rsidR="001F5E17" w:rsidRDefault="00000000">
      <w:pPr>
        <w:numPr>
          <w:ilvl w:val="0"/>
          <w:numId w:val="14"/>
        </w:numPr>
        <w:spacing w:before="100" w:beforeAutospacing="1"/>
      </w:pPr>
      <w:r>
        <w:lastRenderedPageBreak/>
        <w:t>Security parameters: Protocol relevant security parameters (for example, Subject Public Key Info (SPKI) or authentication domain name or Security profile)</w:t>
      </w:r>
    </w:p>
    <w:p w14:paraId="363F21E1" w14:textId="77777777" w:rsidR="001F5E17" w:rsidRDefault="00000000">
      <w:r>
        <w:t>The dedicated NF is provisioned with the DNS security configuration using one of the following methods:</w:t>
      </w:r>
    </w:p>
    <w:p w14:paraId="2F0374BA" w14:textId="77777777" w:rsidR="001F5E17" w:rsidRDefault="00000000">
      <w:pPr>
        <w:numPr>
          <w:ilvl w:val="0"/>
          <w:numId w:val="14"/>
        </w:numPr>
        <w:spacing w:before="100" w:beforeAutospacing="1"/>
      </w:pPr>
      <w:r>
        <w:t>Pre-configuring the DNS security configuration in the dedicated NF.</w:t>
      </w:r>
    </w:p>
    <w:p w14:paraId="32A1E20E" w14:textId="77777777" w:rsidR="001F5E17" w:rsidRDefault="00000000">
      <w:pPr>
        <w:numPr>
          <w:ilvl w:val="0"/>
          <w:numId w:val="14"/>
        </w:numPr>
        <w:spacing w:before="100" w:beforeAutospacing="1"/>
      </w:pPr>
      <w:r>
        <w:t>Updating the DNS security configuration in the dedicated NF during NF instantiation via the OAM.</w:t>
      </w:r>
    </w:p>
    <w:p w14:paraId="0AC68E8A" w14:textId="25212CBF" w:rsidR="001F5E17" w:rsidRPr="00BD493B" w:rsidRDefault="00000000" w:rsidP="00BD493B">
      <w:pPr>
        <w:pStyle w:val="NO"/>
      </w:pPr>
      <w:r>
        <w:t>Editor’s Note: Possible methods for DNS Security configuration are FFS.</w:t>
      </w:r>
      <w:r w:rsidRPr="00BD493B">
        <w:t>NOTE:  Security configuration and profiling of DNS servers should be left to implementation.</w:t>
      </w:r>
    </w:p>
    <w:p w14:paraId="7E570338" w14:textId="77777777" w:rsidR="001F5E17" w:rsidRDefault="00000000">
      <w:pPr>
        <w:pStyle w:val="31"/>
      </w:pPr>
      <w:bookmarkStart w:id="197" w:name="_Toc160448805"/>
      <w:bookmarkStart w:id="198" w:name="_Toc102752621"/>
      <w:bookmarkStart w:id="199" w:name="_Toc528155247"/>
      <w:bookmarkStart w:id="200" w:name="_Toc167778997"/>
      <w:r>
        <w:rPr>
          <w:rFonts w:hint="eastAsia"/>
          <w:lang w:val="en-US" w:eastAsia="zh-CN"/>
        </w:rPr>
        <w:t>7</w:t>
      </w:r>
      <w:r>
        <w:t>.</w:t>
      </w:r>
      <w:r>
        <w:rPr>
          <w:rFonts w:hint="eastAsia"/>
          <w:lang w:val="en-US" w:eastAsia="zh-CN"/>
        </w:rPr>
        <w:t>9</w:t>
      </w:r>
      <w:r>
        <w:t>.3</w:t>
      </w:r>
      <w:r>
        <w:tab/>
        <w:t>Evaluation</w:t>
      </w:r>
      <w:bookmarkEnd w:id="197"/>
      <w:bookmarkEnd w:id="198"/>
      <w:bookmarkEnd w:id="199"/>
      <w:bookmarkEnd w:id="200"/>
    </w:p>
    <w:p w14:paraId="6B23794C" w14:textId="77777777" w:rsidR="001F5E17" w:rsidRDefault="00000000">
      <w:pPr>
        <w:rPr>
          <w:lang w:val="en-US" w:eastAsia="zh-CN" w:bidi="ar"/>
        </w:rPr>
      </w:pPr>
      <w:r>
        <w:rPr>
          <w:lang w:val="en-US" w:eastAsia="zh-CN" w:bidi="ar"/>
        </w:rPr>
        <w:t>TBD</w:t>
      </w:r>
    </w:p>
    <w:p w14:paraId="4AF13F7C" w14:textId="77777777" w:rsidR="001F5E17" w:rsidRDefault="00000000">
      <w:pPr>
        <w:pStyle w:val="21"/>
        <w:rPr>
          <w:lang w:val="en-US"/>
        </w:rPr>
      </w:pPr>
      <w:bookmarkStart w:id="201" w:name="_Toc167778998"/>
      <w:r>
        <w:rPr>
          <w:lang w:val="en-US" w:eastAsia="zh-CN"/>
        </w:rPr>
        <w:t>7</w:t>
      </w:r>
      <w:r>
        <w:rPr>
          <w:lang w:val="en-US"/>
        </w:rPr>
        <w:t>.</w:t>
      </w:r>
      <w:r>
        <w:rPr>
          <w:rFonts w:hint="eastAsia"/>
          <w:lang w:val="en-US" w:eastAsia="zh-CN"/>
        </w:rPr>
        <w:t>10</w:t>
      </w:r>
      <w:r>
        <w:rPr>
          <w:lang w:val="en-US"/>
        </w:rPr>
        <w:tab/>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based topology hiding</w:t>
      </w:r>
      <w:bookmarkEnd w:id="201"/>
    </w:p>
    <w:p w14:paraId="241D6106" w14:textId="77777777" w:rsidR="001F5E17" w:rsidRDefault="00000000">
      <w:pPr>
        <w:pStyle w:val="31"/>
        <w:rPr>
          <w:lang w:val="en-US"/>
        </w:rPr>
      </w:pPr>
      <w:bookmarkStart w:id="202" w:name="_Toc167778999"/>
      <w:r>
        <w:rPr>
          <w:lang w:val="en-US" w:eastAsia="zh-CN"/>
        </w:rPr>
        <w:t>7</w:t>
      </w:r>
      <w:r>
        <w:rPr>
          <w:lang w:val="en-US"/>
        </w:rPr>
        <w:t>.</w:t>
      </w:r>
      <w:r>
        <w:rPr>
          <w:rFonts w:hint="eastAsia"/>
          <w:lang w:val="en-US" w:eastAsia="zh-CN"/>
        </w:rPr>
        <w:t>10</w:t>
      </w:r>
      <w:r>
        <w:rPr>
          <w:lang w:val="en-US"/>
        </w:rPr>
        <w:t>.1</w:t>
      </w:r>
      <w:r>
        <w:rPr>
          <w:lang w:val="en-US"/>
        </w:rPr>
        <w:tab/>
        <w:t>Introduction</w:t>
      </w:r>
      <w:bookmarkEnd w:id="202"/>
    </w:p>
    <w:p w14:paraId="161FE904" w14:textId="77777777" w:rsidR="001F5E17" w:rsidRDefault="00000000">
      <w:pPr>
        <w:rPr>
          <w:lang w:val="en-US"/>
        </w:rPr>
      </w:pPr>
      <w:r>
        <w:rPr>
          <w:lang w:val="en-US" w:eastAsia="zh-CN" w:bidi="ar"/>
        </w:rPr>
        <w:t>This solution addresses the topology hiding issue of KI#2.</w:t>
      </w:r>
    </w:p>
    <w:p w14:paraId="613AFD04" w14:textId="77777777" w:rsidR="001F5E17" w:rsidRDefault="00000000">
      <w:pPr>
        <w:rPr>
          <w:lang w:val="en-US" w:eastAsia="zh-CN" w:bidi="ar"/>
        </w:rPr>
      </w:pPr>
      <w:r>
        <w:rPr>
          <w:lang w:val="en-US" w:eastAsia="zh-CN" w:bidi="ar"/>
        </w:rPr>
        <w:t>In this solution, SCP deployed in PLMN domain and SCP deployed in NPN domain will do the topology hiding.</w:t>
      </w:r>
    </w:p>
    <w:p w14:paraId="3EE36985" w14:textId="227E58DF" w:rsidR="00AE6E31" w:rsidRPr="00AE6E31" w:rsidRDefault="00FE02A3" w:rsidP="00AE6E31">
      <w:pPr>
        <w:rPr>
          <w:lang w:val="en-US" w:eastAsia="zh-CN" w:bidi="ar"/>
        </w:rPr>
      </w:pPr>
      <w:r w:rsidRPr="00AE6E31">
        <w:rPr>
          <w:lang w:val="en-US" w:eastAsia="zh-CN" w:bidi="ar"/>
        </w:rPr>
        <w:t>The solution doesn’t address other aspect of KI2 i.e</w:t>
      </w:r>
      <w:r w:rsidR="00404264">
        <w:rPr>
          <w:rFonts w:hint="eastAsia"/>
          <w:lang w:val="en-US" w:eastAsia="zh-CN" w:bidi="ar"/>
        </w:rPr>
        <w:t>.</w:t>
      </w:r>
      <w:r w:rsidRPr="00AE6E31">
        <w:rPr>
          <w:lang w:val="en-US" w:eastAsia="zh-CN" w:bidi="ar"/>
        </w:rPr>
        <w:t xml:space="preserve"> </w:t>
      </w:r>
      <w:r w:rsidR="00EA70B8">
        <w:rPr>
          <w:rFonts w:hint="eastAsia"/>
          <w:lang w:val="en-US" w:eastAsia="zh-CN" w:bidi="ar"/>
        </w:rPr>
        <w:t>m</w:t>
      </w:r>
      <w:r w:rsidRPr="00AE6E31">
        <w:rPr>
          <w:lang w:val="en-US" w:eastAsia="zh-CN" w:bidi="ar"/>
        </w:rPr>
        <w:t xml:space="preserve">essage inspection, </w:t>
      </w:r>
      <w:r w:rsidR="00EA70B8">
        <w:rPr>
          <w:rFonts w:hint="eastAsia"/>
          <w:lang w:val="en-US" w:eastAsia="zh-CN" w:bidi="ar"/>
        </w:rPr>
        <w:t>m</w:t>
      </w:r>
      <w:r w:rsidRPr="00AE6E31">
        <w:rPr>
          <w:lang w:val="en-US" w:eastAsia="zh-CN" w:bidi="ar"/>
        </w:rPr>
        <w:t xml:space="preserve">essage filtering, malformed messages handling, access control, overload control, wrong </w:t>
      </w:r>
      <w:r w:rsidR="002E04BE" w:rsidRPr="00AE6E31">
        <w:rPr>
          <w:rFonts w:hint="eastAsia"/>
          <w:lang w:val="en-US" w:eastAsia="zh-CN" w:bidi="ar"/>
        </w:rPr>
        <w:t>NF</w:t>
      </w:r>
      <w:r w:rsidRPr="00AE6E31">
        <w:rPr>
          <w:lang w:val="en-US" w:eastAsia="zh-CN" w:bidi="ar"/>
        </w:rPr>
        <w:t xml:space="preserve"> types, unauthorized service operations</w:t>
      </w:r>
      <w:r w:rsidRPr="00AE6E31">
        <w:rPr>
          <w:rFonts w:hint="eastAsia"/>
          <w:lang w:val="en-US" w:eastAsia="zh-CN" w:bidi="ar"/>
        </w:rPr>
        <w:t>.</w:t>
      </w:r>
      <w:bookmarkStart w:id="203" w:name="_Toc167779000"/>
    </w:p>
    <w:p w14:paraId="2F0975FE" w14:textId="4ED0E4B9" w:rsidR="001F5E17" w:rsidRDefault="00000000">
      <w:pPr>
        <w:pStyle w:val="31"/>
        <w:rPr>
          <w:lang w:val="en-US"/>
        </w:rPr>
      </w:pPr>
      <w:r>
        <w:rPr>
          <w:lang w:val="en-US" w:eastAsia="zh-CN"/>
        </w:rPr>
        <w:t>7</w:t>
      </w:r>
      <w:r>
        <w:rPr>
          <w:lang w:val="en-US"/>
        </w:rPr>
        <w:t>.</w:t>
      </w:r>
      <w:r>
        <w:rPr>
          <w:rFonts w:hint="eastAsia"/>
          <w:lang w:val="en-US" w:eastAsia="zh-CN"/>
        </w:rPr>
        <w:t>10</w:t>
      </w:r>
      <w:r>
        <w:rPr>
          <w:lang w:val="en-US"/>
        </w:rPr>
        <w:t>.2</w:t>
      </w:r>
      <w:r>
        <w:rPr>
          <w:lang w:val="en-US"/>
        </w:rPr>
        <w:tab/>
        <w:t>Solution details</w:t>
      </w:r>
      <w:bookmarkEnd w:id="203"/>
    </w:p>
    <w:p w14:paraId="19006E90" w14:textId="77777777" w:rsidR="001F5E17" w:rsidRDefault="00966A2B">
      <w:pPr>
        <w:rPr>
          <w:lang w:val="en-US"/>
        </w:rPr>
      </w:pPr>
      <w:r>
        <w:rPr>
          <w:rFonts w:eastAsia="宋体"/>
          <w:lang w:val="en-US" w:eastAsia="zh-CN" w:bidi="ar"/>
        </w:rPr>
        <w:pict w14:anchorId="486756EA">
          <v:shape id="_x0000_i1028" type="#_x0000_t75" style="width:424.8pt;height:316.8pt">
            <v:imagedata r:id="rId36" o:title=""/>
          </v:shape>
        </w:pict>
      </w:r>
    </w:p>
    <w:p w14:paraId="409E4342" w14:textId="77777777" w:rsidR="001F5E17" w:rsidRDefault="00000000">
      <w:pPr>
        <w:jc w:val="center"/>
        <w:rPr>
          <w:lang w:val="en-US"/>
        </w:rPr>
      </w:pPr>
      <w:r>
        <w:rPr>
          <w:rFonts w:eastAsia="宋体"/>
          <w:lang w:val="en-US" w:eastAsia="zh-CN" w:bidi="ar"/>
        </w:rPr>
        <w:t>Figure 7.</w:t>
      </w:r>
      <w:r>
        <w:rPr>
          <w:rFonts w:eastAsia="宋体" w:hint="eastAsia"/>
          <w:lang w:val="en-US" w:eastAsia="zh-CN" w:bidi="ar"/>
        </w:rPr>
        <w:t>10</w:t>
      </w:r>
      <w:r>
        <w:rPr>
          <w:rFonts w:eastAsia="宋体"/>
          <w:lang w:val="en-US" w:eastAsia="zh-CN" w:bidi="ar"/>
        </w:rPr>
        <w:t>-1</w:t>
      </w:r>
      <w:r>
        <w:rPr>
          <w:rFonts w:eastAsia="宋体" w:hint="eastAsia"/>
          <w:lang w:val="en-US" w:eastAsia="zh-CN" w:bidi="ar"/>
        </w:rPr>
        <w:t>:</w:t>
      </w:r>
      <w:r>
        <w:rPr>
          <w:rFonts w:eastAsia="宋体"/>
          <w:lang w:val="en-US" w:eastAsia="zh-CN" w:bidi="ar"/>
        </w:rPr>
        <w:t xml:space="preserve"> SCP based topology hiding</w:t>
      </w:r>
    </w:p>
    <w:p w14:paraId="1287169E" w14:textId="77777777" w:rsidR="001F5E17" w:rsidRDefault="00000000">
      <w:pPr>
        <w:rPr>
          <w:lang w:val="en-US" w:eastAsia="zh-CN" w:bidi="ar"/>
        </w:rPr>
      </w:pPr>
      <w:r>
        <w:rPr>
          <w:lang w:val="en-US" w:eastAsia="zh-CN" w:bidi="ar"/>
        </w:rPr>
        <w:t>If domain A represents PLMN hosting NPN domain, domain B indicates PLMN domain.</w:t>
      </w:r>
    </w:p>
    <w:p w14:paraId="637B647E" w14:textId="77777777" w:rsidR="001F5E17" w:rsidRDefault="00000000">
      <w:pPr>
        <w:rPr>
          <w:lang w:val="en-US" w:eastAsia="zh-CN" w:bidi="ar"/>
        </w:rPr>
      </w:pPr>
      <w:r>
        <w:rPr>
          <w:lang w:val="en-US" w:eastAsia="zh-CN" w:bidi="ar"/>
        </w:rPr>
        <w:t>If domain A is PLMN domain, domain B is PLMN hosting NPN domain.</w:t>
      </w:r>
    </w:p>
    <w:p w14:paraId="0FCB1F5A" w14:textId="77777777" w:rsidR="001F5E17" w:rsidRDefault="00000000">
      <w:pPr>
        <w:pStyle w:val="afff4"/>
        <w:ind w:left="568" w:hanging="284"/>
        <w:rPr>
          <w:lang w:val="en-US" w:eastAsia="zh-CN"/>
        </w:rPr>
      </w:pPr>
      <w:r>
        <w:rPr>
          <w:rFonts w:eastAsia="宋体"/>
          <w:sz w:val="20"/>
          <w:szCs w:val="20"/>
          <w:lang w:val="en-US" w:eastAsia="zh-CN" w:bidi="ar"/>
        </w:rPr>
        <w:lastRenderedPageBreak/>
        <w:t xml:space="preserve">1. To discover the NF services provided in domain B, the NF service consumer in the domain A sends Nnrf_NFDiscovery_Request to SCP-A (i.e. the SCP deployed in domain A). </w:t>
      </w:r>
    </w:p>
    <w:p w14:paraId="7E7E708C" w14:textId="12953142" w:rsidR="001F5E17" w:rsidRDefault="00000000">
      <w:pPr>
        <w:pStyle w:val="afff4"/>
        <w:ind w:left="568" w:hanging="284"/>
        <w:rPr>
          <w:lang w:val="en-US" w:eastAsia="zh-CN"/>
        </w:rPr>
      </w:pPr>
      <w:r>
        <w:rPr>
          <w:rFonts w:eastAsia="宋体"/>
          <w:sz w:val="20"/>
          <w:szCs w:val="20"/>
          <w:lang w:val="en-US" w:eastAsia="zh-CN" w:bidi="ar"/>
        </w:rPr>
        <w:t>2.</w:t>
      </w:r>
      <w:r w:rsidR="00447883">
        <w:rPr>
          <w:rFonts w:eastAsia="宋体" w:hint="eastAsia"/>
          <w:sz w:val="20"/>
          <w:szCs w:val="20"/>
          <w:lang w:val="en-US" w:eastAsia="zh-CN" w:bidi="ar"/>
        </w:rPr>
        <w:t xml:space="preserve"> </w:t>
      </w:r>
      <w:r>
        <w:rPr>
          <w:rFonts w:eastAsia="宋体"/>
          <w:sz w:val="20"/>
          <w:szCs w:val="20"/>
          <w:lang w:val="en-US" w:eastAsia="zh-CN" w:bidi="ar"/>
        </w:rPr>
        <w:t>SCP-A forwards the NF discovery request to the SCP-B (the SCP deployed in domain B).</w:t>
      </w:r>
    </w:p>
    <w:p w14:paraId="53B0952F" w14:textId="77777777" w:rsidR="001F5E17" w:rsidRDefault="00000000">
      <w:pPr>
        <w:pStyle w:val="afff4"/>
        <w:ind w:left="568" w:hanging="284"/>
        <w:jc w:val="both"/>
        <w:rPr>
          <w:lang w:val="en-US" w:eastAsia="zh-CN"/>
        </w:rPr>
      </w:pPr>
      <w:r>
        <w:rPr>
          <w:rFonts w:eastAsia="宋体"/>
          <w:sz w:val="20"/>
          <w:szCs w:val="20"/>
          <w:lang w:val="en-US" w:eastAsia="zh-CN" w:bidi="ar"/>
        </w:rPr>
        <w:t>3. SCP-B forwards the NF discovery request to the NRF that is deployed in domain B.</w:t>
      </w:r>
    </w:p>
    <w:p w14:paraId="3857FC53" w14:textId="77777777" w:rsidR="001F5E17" w:rsidRDefault="00000000">
      <w:pPr>
        <w:pStyle w:val="afff4"/>
        <w:ind w:left="568" w:hanging="284"/>
        <w:jc w:val="both"/>
        <w:rPr>
          <w:color w:val="000000"/>
          <w:lang w:val="en-US"/>
        </w:rPr>
      </w:pPr>
      <w:r>
        <w:rPr>
          <w:rFonts w:eastAsia="宋体"/>
          <w:sz w:val="20"/>
          <w:szCs w:val="20"/>
          <w:lang w:val="en-US" w:eastAsia="zh-CN" w:bidi="ar"/>
        </w:rPr>
        <w:t>4. The NRF checks if the Nnrf_NFDiscovery_Request is allowed.</w:t>
      </w:r>
    </w:p>
    <w:p w14:paraId="2277C43C" w14:textId="795A6F31" w:rsidR="001F5E17" w:rsidRDefault="00000000">
      <w:pPr>
        <w:pStyle w:val="afff4"/>
        <w:ind w:left="568" w:hanging="284"/>
        <w:rPr>
          <w:lang w:val="en-US" w:eastAsia="zh-CN"/>
        </w:rPr>
      </w:pPr>
      <w:r>
        <w:rPr>
          <w:rFonts w:eastAsia="宋体"/>
          <w:color w:val="000000"/>
          <w:sz w:val="20"/>
          <w:szCs w:val="20"/>
          <w:lang w:val="en-US" w:eastAsia="zh-CN" w:bidi="ar"/>
        </w:rPr>
        <w:t xml:space="preserve">  If allowed, the NRF sends the required parameters (e.g., FQDN, IP address of the NF service provider</w:t>
      </w:r>
      <w:r>
        <w:rPr>
          <w:rFonts w:eastAsia="宋体"/>
          <w:sz w:val="20"/>
          <w:szCs w:val="20"/>
          <w:lang w:val="en-US" w:eastAsia="zh-CN" w:bidi="ar"/>
        </w:rPr>
        <w:t xml:space="preserve">) to the SCP-B via Nnrf_NFDiscovery_Response message. </w:t>
      </w:r>
    </w:p>
    <w:p w14:paraId="67B00198" w14:textId="3778A5DE" w:rsidR="001F5E17" w:rsidRDefault="00000000">
      <w:pPr>
        <w:pStyle w:val="afff4"/>
        <w:ind w:left="568" w:hanging="284"/>
        <w:rPr>
          <w:lang w:val="en-US" w:eastAsia="zh-CN"/>
        </w:rPr>
      </w:pPr>
      <w:r>
        <w:rPr>
          <w:rFonts w:eastAsia="宋体"/>
          <w:sz w:val="20"/>
          <w:szCs w:val="20"/>
          <w:lang w:val="en-US" w:eastAsia="zh-CN" w:bidi="ar"/>
        </w:rPr>
        <w:t xml:space="preserve">5. The SCP-B does the topology hiding for the address information of NF service producer </w:t>
      </w:r>
      <w:r>
        <w:rPr>
          <w:rFonts w:eastAsia="宋体"/>
          <w:color w:val="000000"/>
          <w:sz w:val="20"/>
          <w:szCs w:val="20"/>
          <w:lang w:val="en-US" w:eastAsia="zh-CN" w:bidi="ar"/>
        </w:rPr>
        <w:t>(e.g., FQDN, IP address of the NF service provider</w:t>
      </w:r>
      <w:r>
        <w:rPr>
          <w:rFonts w:eastAsia="宋体"/>
          <w:sz w:val="20"/>
          <w:szCs w:val="20"/>
          <w:lang w:val="en-US" w:eastAsia="zh-CN" w:bidi="ar"/>
        </w:rPr>
        <w:t xml:space="preserve">). The SCP-B forwards the modified NF service producer address information to the SCP-A. </w:t>
      </w:r>
    </w:p>
    <w:p w14:paraId="663A0F37" w14:textId="77777777" w:rsidR="001F5E17" w:rsidRDefault="00000000">
      <w:pPr>
        <w:pStyle w:val="afff4"/>
        <w:ind w:left="568" w:hanging="284"/>
        <w:rPr>
          <w:lang w:val="en-US" w:eastAsia="zh-CN"/>
        </w:rPr>
      </w:pPr>
      <w:r>
        <w:rPr>
          <w:rFonts w:eastAsia="宋体"/>
          <w:sz w:val="20"/>
          <w:szCs w:val="20"/>
          <w:lang w:val="en-US" w:eastAsia="zh-CN" w:bidi="ar"/>
        </w:rPr>
        <w:t xml:space="preserve">6. SCP-A sends the modified NF service producer address information to the NF service consumer.  </w:t>
      </w:r>
    </w:p>
    <w:p w14:paraId="5C669981" w14:textId="77777777" w:rsidR="001F5E17" w:rsidRDefault="00000000">
      <w:pPr>
        <w:pStyle w:val="afff4"/>
        <w:ind w:left="568" w:hanging="284"/>
        <w:rPr>
          <w:lang w:val="en-US" w:eastAsia="zh-CN"/>
        </w:rPr>
      </w:pPr>
      <w:r>
        <w:rPr>
          <w:rFonts w:eastAsia="宋体"/>
          <w:sz w:val="20"/>
          <w:szCs w:val="20"/>
          <w:lang w:val="en-US" w:eastAsia="zh-CN" w:bidi="ar"/>
        </w:rPr>
        <w:t xml:space="preserve">7. </w:t>
      </w:r>
      <w:r>
        <w:rPr>
          <w:rFonts w:eastAsia="宋体"/>
          <w:sz w:val="20"/>
          <w:szCs w:val="20"/>
          <w:lang w:val="en-US" w:eastAsia="zh-CN" w:bidi="ar"/>
        </w:rPr>
        <w:tab/>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rFonts w:eastAsia="宋体"/>
          <w:color w:val="000000"/>
          <w:sz w:val="20"/>
          <w:szCs w:val="20"/>
          <w:lang w:val="en-US" w:eastAsia="zh-CN" w:bidi="ar"/>
        </w:rPr>
        <w:t>(e.g., FQDN, IP address</w:t>
      </w:r>
      <w:r>
        <w:rPr>
          <w:rFonts w:eastAsia="宋体"/>
          <w:sz w:val="20"/>
          <w:szCs w:val="20"/>
          <w:lang w:val="en-US" w:eastAsia="zh-CN" w:bidi="ar"/>
        </w:rPr>
        <w:t>).</w:t>
      </w:r>
    </w:p>
    <w:p w14:paraId="671BD29C" w14:textId="2F294453" w:rsidR="001F5E17" w:rsidRDefault="00000000">
      <w:pPr>
        <w:pStyle w:val="afff4"/>
        <w:ind w:left="568" w:hanging="284"/>
        <w:rPr>
          <w:lang w:val="en-US" w:eastAsia="zh-CN"/>
        </w:rPr>
      </w:pPr>
      <w:r>
        <w:rPr>
          <w:rFonts w:eastAsia="宋体"/>
          <w:sz w:val="20"/>
          <w:szCs w:val="20"/>
          <w:lang w:val="en-US" w:eastAsia="zh-CN" w:bidi="ar"/>
        </w:rPr>
        <w:t xml:space="preserve">8. </w:t>
      </w:r>
      <w:r w:rsidR="00447883">
        <w:rPr>
          <w:rFonts w:eastAsia="宋体" w:hint="eastAsia"/>
          <w:sz w:val="20"/>
          <w:szCs w:val="20"/>
          <w:lang w:val="en-US" w:eastAsia="zh-CN" w:bidi="ar"/>
        </w:rPr>
        <w:t xml:space="preserve"> </w:t>
      </w:r>
      <w:r>
        <w:rPr>
          <w:rFonts w:eastAsia="宋体"/>
          <w:sz w:val="20"/>
          <w:szCs w:val="20"/>
          <w:lang w:val="en-US" w:eastAsia="zh-CN" w:bidi="ar"/>
        </w:rPr>
        <w:t xml:space="preserve">If SCP-A forwards the request to SCP-B. </w:t>
      </w:r>
    </w:p>
    <w:p w14:paraId="316BA854" w14:textId="77777777" w:rsidR="001F5E17" w:rsidRDefault="00000000">
      <w:pPr>
        <w:pStyle w:val="afff4"/>
        <w:ind w:left="568"/>
        <w:rPr>
          <w:lang w:val="en-US" w:eastAsia="zh-CN"/>
        </w:rPr>
      </w:pPr>
      <w:r>
        <w:rPr>
          <w:rFonts w:eastAsia="宋体"/>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14:paraId="0A256973" w14:textId="77777777" w:rsidR="001F5E17" w:rsidRDefault="00000000">
      <w:pPr>
        <w:pStyle w:val="afff4"/>
        <w:ind w:left="568" w:hanging="284"/>
        <w:rPr>
          <w:lang w:val="en-US" w:eastAsia="zh-CN"/>
        </w:rPr>
      </w:pPr>
      <w:r>
        <w:rPr>
          <w:rFonts w:eastAsia="宋体"/>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14:paraId="584B0677" w14:textId="644F222F" w:rsidR="001F5E17" w:rsidRDefault="00000000">
      <w:pPr>
        <w:pStyle w:val="afff4"/>
        <w:ind w:left="568" w:hanging="284"/>
        <w:rPr>
          <w:lang w:val="en-US" w:eastAsia="zh-CN"/>
        </w:rPr>
      </w:pPr>
      <w:r>
        <w:rPr>
          <w:rFonts w:eastAsia="宋体"/>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14:paraId="5143EB15" w14:textId="77777777" w:rsidR="001F5E17" w:rsidRDefault="00000000">
      <w:pPr>
        <w:pStyle w:val="afff4"/>
        <w:ind w:left="568" w:hanging="284"/>
        <w:rPr>
          <w:lang w:val="en-US" w:eastAsia="zh-CN"/>
        </w:rPr>
      </w:pPr>
      <w:r>
        <w:rPr>
          <w:rFonts w:eastAsia="宋体"/>
          <w:sz w:val="20"/>
          <w:szCs w:val="20"/>
          <w:lang w:val="en-US" w:eastAsia="zh-CN" w:bidi="ar"/>
        </w:rPr>
        <w:t>11. The SCP-B forwards the message to the SCP-A.</w:t>
      </w:r>
    </w:p>
    <w:p w14:paraId="359E5507" w14:textId="77777777" w:rsidR="001F5E17" w:rsidRDefault="00000000">
      <w:pPr>
        <w:pStyle w:val="afff4"/>
        <w:ind w:left="568" w:hanging="284"/>
        <w:rPr>
          <w:b/>
          <w:lang w:val="en-US" w:eastAsia="zh-CN"/>
        </w:rPr>
      </w:pPr>
      <w:r>
        <w:rPr>
          <w:rFonts w:eastAsia="宋体"/>
          <w:sz w:val="20"/>
          <w:szCs w:val="20"/>
          <w:lang w:val="en-US" w:eastAsia="zh-CN" w:bidi="ar"/>
        </w:rPr>
        <w:t>12. The SCP-A forwards the message to the NF service consumer. The SCP-A identifies the true NF service consumer address information via the modified NF service consumer address information.</w:t>
      </w:r>
    </w:p>
    <w:p w14:paraId="1630C390" w14:textId="77777777" w:rsidR="001F5E17" w:rsidRDefault="00000000">
      <w:pPr>
        <w:rPr>
          <w:lang w:val="en-US"/>
        </w:rPr>
      </w:pPr>
      <w:r>
        <w:rPr>
          <w:rFonts w:eastAsia="宋体"/>
          <w:lang w:val="en-US" w:eastAsia="zh-CN" w:bidi="ar"/>
        </w:rPr>
        <w:t>In summary, this solution proposes to use an SCP at the customer premises and an SCP at the operator premises as security gateway functions.</w:t>
      </w:r>
    </w:p>
    <w:p w14:paraId="67CB32DE" w14:textId="77777777" w:rsidR="001F5E17" w:rsidRDefault="00000000">
      <w:pPr>
        <w:pStyle w:val="31"/>
        <w:rPr>
          <w:lang w:val="en-US"/>
        </w:rPr>
      </w:pPr>
      <w:bookmarkStart w:id="204" w:name="_Toc167779001"/>
      <w:r>
        <w:rPr>
          <w:lang w:val="en-US" w:eastAsia="zh-CN"/>
        </w:rPr>
        <w:t>7</w:t>
      </w:r>
      <w:r>
        <w:rPr>
          <w:lang w:val="en-US"/>
        </w:rPr>
        <w:t>.</w:t>
      </w:r>
      <w:r>
        <w:rPr>
          <w:rFonts w:hint="eastAsia"/>
          <w:lang w:val="en-US" w:eastAsia="zh-CN"/>
        </w:rPr>
        <w:t>10</w:t>
      </w:r>
      <w:r>
        <w:rPr>
          <w:lang w:val="en-US"/>
        </w:rPr>
        <w:t>.3</w:t>
      </w:r>
      <w:r>
        <w:rPr>
          <w:lang w:val="en-US"/>
        </w:rPr>
        <w:tab/>
        <w:t>Evaluation</w:t>
      </w:r>
      <w:bookmarkEnd w:id="204"/>
    </w:p>
    <w:p w14:paraId="29D3CF74" w14:textId="77777777" w:rsidR="00473FEE" w:rsidRDefault="009553D0" w:rsidP="001438C3">
      <w:pPr>
        <w:pStyle w:val="EditorsNote"/>
      </w:pPr>
      <w:r>
        <w:t>Editor's Note: Further evaluation is FFS.</w:t>
      </w:r>
    </w:p>
    <w:p w14:paraId="2BE6B271" w14:textId="06A60328" w:rsidR="009553D0" w:rsidRDefault="009553D0" w:rsidP="009553D0">
      <w:r w:rsidRPr="009553D0">
        <w:t>The SCP deployed at the NPN/PLMN in this solution only provides IP and FQDN level topology hiding</w:t>
      </w:r>
      <w:r>
        <w:rPr>
          <w:rFonts w:hint="eastAsia"/>
          <w:lang w:eastAsia="zh-CN"/>
        </w:rPr>
        <w:t>.</w:t>
      </w:r>
      <w:r w:rsidRPr="009553D0">
        <w:t xml:space="preserve"> </w:t>
      </w:r>
    </w:p>
    <w:p w14:paraId="4C585A2A" w14:textId="77777777" w:rsidR="009553D0" w:rsidRDefault="009553D0" w:rsidP="009553D0">
      <w:r>
        <w:t>This solution addresses the topology hiding requirement of KI#2 by:</w:t>
      </w:r>
    </w:p>
    <w:p w14:paraId="7611EB54" w14:textId="6F800E39" w:rsidR="009553D0" w:rsidRDefault="009553D0" w:rsidP="009553D0">
      <w:pPr>
        <w:pStyle w:val="afff4"/>
        <w:ind w:left="568" w:hanging="284"/>
        <w:rPr>
          <w:lang w:val="en-US"/>
        </w:rPr>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NPN domain is used to do topology hiding for NF in the NPN domain.</w:t>
      </w:r>
    </w:p>
    <w:p w14:paraId="287DFD36" w14:textId="64FAD485" w:rsidR="009553D0" w:rsidRDefault="009553D0" w:rsidP="009553D0">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PLMN domain is used to do topology hiding for NF in the PLMN domain.</w:t>
      </w:r>
    </w:p>
    <w:p w14:paraId="6B7426DD" w14:textId="549DB8DB" w:rsidR="009553D0" w:rsidRDefault="009553D0" w:rsidP="009553D0">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is used for service discovery/request/response between the NPN domain and the PLMN domain.</w:t>
      </w:r>
    </w:p>
    <w:p w14:paraId="2677B62D" w14:textId="77777777" w:rsidR="001F5E17" w:rsidRDefault="00000000">
      <w:pPr>
        <w:pStyle w:val="21"/>
      </w:pPr>
      <w:bookmarkStart w:id="205" w:name="_Toc167779002"/>
      <w:r>
        <w:rPr>
          <w:rFonts w:hint="eastAsia"/>
          <w:lang w:val="en-US" w:eastAsia="zh-CN"/>
        </w:rPr>
        <w:t>7</w:t>
      </w:r>
      <w:r>
        <w:t>.</w:t>
      </w:r>
      <w:r>
        <w:rPr>
          <w:rFonts w:hint="eastAsia"/>
          <w:lang w:val="en-US" w:eastAsia="zh-CN"/>
        </w:rPr>
        <w:t>11</w:t>
      </w:r>
      <w:r>
        <w:tab/>
        <w:t>Solution #</w:t>
      </w:r>
      <w:r>
        <w:rPr>
          <w:rFonts w:hint="eastAsia"/>
          <w:lang w:val="en-US" w:eastAsia="zh-CN"/>
        </w:rPr>
        <w:t>11</w:t>
      </w:r>
      <w:r>
        <w:t>: SUPI privacy protection in hosted NPN</w:t>
      </w:r>
      <w:bookmarkEnd w:id="205"/>
    </w:p>
    <w:p w14:paraId="59949BF6" w14:textId="77777777" w:rsidR="001F5E17" w:rsidRDefault="00000000">
      <w:pPr>
        <w:pStyle w:val="31"/>
      </w:pPr>
      <w:bookmarkStart w:id="206" w:name="_Toc167779003"/>
      <w:r>
        <w:rPr>
          <w:rFonts w:hint="eastAsia"/>
          <w:lang w:val="en-US" w:eastAsia="zh-CN"/>
        </w:rPr>
        <w:t>7</w:t>
      </w:r>
      <w:r>
        <w:t>.</w:t>
      </w:r>
      <w:r>
        <w:rPr>
          <w:rFonts w:hint="eastAsia"/>
          <w:lang w:val="en-US" w:eastAsia="zh-CN"/>
        </w:rPr>
        <w:t>11</w:t>
      </w:r>
      <w:r>
        <w:t>.1</w:t>
      </w:r>
      <w:r>
        <w:tab/>
        <w:t>Introduction</w:t>
      </w:r>
      <w:bookmarkEnd w:id="206"/>
    </w:p>
    <w:p w14:paraId="35300E60" w14:textId="77777777" w:rsidR="001F5E17" w:rsidRDefault="00000000">
      <w:r>
        <w:t>This Solution address KI#3.</w:t>
      </w:r>
    </w:p>
    <w:p w14:paraId="0FA442D5" w14:textId="77777777" w:rsidR="001F5E17" w:rsidRDefault="00000000">
      <w:pPr>
        <w:pStyle w:val="31"/>
      </w:pPr>
      <w:bookmarkStart w:id="207" w:name="_Toc167779004"/>
      <w:r>
        <w:rPr>
          <w:rFonts w:hint="eastAsia"/>
          <w:lang w:val="en-US" w:eastAsia="zh-CN"/>
        </w:rPr>
        <w:lastRenderedPageBreak/>
        <w:t>7</w:t>
      </w:r>
      <w:r>
        <w:t>.</w:t>
      </w:r>
      <w:r>
        <w:rPr>
          <w:rFonts w:hint="eastAsia"/>
          <w:lang w:val="en-US" w:eastAsia="zh-CN"/>
        </w:rPr>
        <w:t>11</w:t>
      </w:r>
      <w:r>
        <w:t>.2</w:t>
      </w:r>
      <w:r>
        <w:tab/>
        <w:t>Solution details</w:t>
      </w:r>
      <w:bookmarkEnd w:id="207"/>
    </w:p>
    <w:p w14:paraId="2BA4A392" w14:textId="77777777" w:rsidR="001F5E17" w:rsidRDefault="00000000">
      <w:r>
        <w:t>The solution uses the Primary authentication procedure described in TS 33.501 [3] Clause 6.1 as the baseline with the following adaptations as shown in Figure 7.</w:t>
      </w:r>
      <w:r>
        <w:rPr>
          <w:rFonts w:hint="eastAsia"/>
          <w:lang w:val="en-US" w:eastAsia="zh-CN"/>
        </w:rPr>
        <w:t>11</w:t>
      </w:r>
      <w:r>
        <w:t>-1.</w:t>
      </w:r>
    </w:p>
    <w:p w14:paraId="6623E8BC" w14:textId="77777777" w:rsidR="001F5E17" w:rsidRDefault="00000000">
      <w:r>
        <w:object w:dxaOrig="9632" w:dyaOrig="5964" w14:anchorId="3F7E1AB0">
          <v:shape id="_x0000_i1029" type="#_x0000_t75" style="width:482.4pt;height:295.2pt" o:ole="">
            <v:imagedata r:id="rId37" o:title=""/>
          </v:shape>
          <o:OLEObject Type="Embed" ProgID="Visio.Drawing.15" ShapeID="_x0000_i1029" DrawAspect="Content" ObjectID="_1778393296" r:id="rId38"/>
        </w:object>
      </w:r>
    </w:p>
    <w:p w14:paraId="0AA46631" w14:textId="77777777" w:rsidR="001F5E17" w:rsidRDefault="00000000">
      <w:pPr>
        <w:jc w:val="center"/>
      </w:pPr>
      <w:r>
        <w:t>Figure 7.</w:t>
      </w:r>
      <w:r>
        <w:rPr>
          <w:rFonts w:hint="eastAsia"/>
          <w:lang w:val="en-US" w:eastAsia="zh-CN"/>
        </w:rPr>
        <w:t>11</w:t>
      </w:r>
      <w:r>
        <w:t>-1: GPSI usage for UE context management in hosted NPN which is external to Operator’s Security Domain</w:t>
      </w:r>
    </w:p>
    <w:p w14:paraId="5FF11CD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The authentication initiation steps are same as in TS 33.501 Clause 6.1.2.  </w:t>
      </w:r>
    </w:p>
    <w:p w14:paraId="3FED844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rFonts w:eastAsia="宋体"/>
          <w:sz w:val="20"/>
          <w:szCs w:val="20"/>
          <w:lang w:val="en-US" w:eastAsia="zh-CN" w:bidi="ar"/>
        </w:rPr>
        <w:t>’</w:t>
      </w:r>
      <w:r>
        <w:rPr>
          <w:rFonts w:eastAsia="宋体"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rFonts w:eastAsia="宋体"/>
          <w:sz w:val="20"/>
          <w:szCs w:val="20"/>
          <w:lang w:val="en-US" w:eastAsia="zh-CN" w:bidi="ar"/>
        </w:rPr>
        <w:t>’</w:t>
      </w:r>
      <w:r>
        <w:rPr>
          <w:rFonts w:eastAsia="宋体" w:hint="eastAsia"/>
          <w:sz w:val="20"/>
          <w:szCs w:val="20"/>
          <w:lang w:val="en-US" w:eastAsia="zh-CN" w:bidi="ar"/>
        </w:rPr>
        <w:t>s security domain/network domain during a hosted NPNs or serving network access.</w:t>
      </w:r>
    </w:p>
    <w:p w14:paraId="15F7AB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provides GPSI additionally along with SUPI usage restriction indication to the AUSF in authentication response.</w:t>
      </w:r>
    </w:p>
    <w:p w14:paraId="59763BB8" w14:textId="4F1E0240" w:rsidR="001F5E17" w:rsidRDefault="00000000">
      <w:pPr>
        <w:pStyle w:val="NO"/>
      </w:pPr>
      <w:r>
        <w:t>NOTE: For secure transfer of SUPI across different security domains to facilitate kamf generation and to not impact UE, suitable transport security can be applied as described in Solution#</w:t>
      </w:r>
      <w:r w:rsidR="000E12C0">
        <w:rPr>
          <w:rFonts w:hint="eastAsia"/>
          <w:lang w:eastAsia="zh-CN"/>
        </w:rPr>
        <w:t>12</w:t>
      </w:r>
      <w:r w:rsidR="000E12C0">
        <w:t xml:space="preserve"> </w:t>
      </w:r>
      <w:r>
        <w:t>in this present document.</w:t>
      </w:r>
    </w:p>
    <w:p w14:paraId="27DDE4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AUSF and UE exchange selected method specific authentication message based on TS 33.501 [3].</w:t>
      </w:r>
    </w:p>
    <w:p w14:paraId="068F0B4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Following a successful verification of the response, the AUSF sends received GPSI along with SUPI and SUPI usage restriction indication to the SEAF.</w:t>
      </w:r>
    </w:p>
    <w:p w14:paraId="38AF3798" w14:textId="77777777" w:rsidR="001F5E17" w:rsidRDefault="00000000">
      <w:pPr>
        <w:pStyle w:val="afff4"/>
        <w:overflowPunct w:val="0"/>
        <w:autoSpaceDE w:val="0"/>
        <w:autoSpaceDN w:val="0"/>
        <w:adjustRightInd w:val="0"/>
        <w:ind w:left="568" w:hanging="284"/>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p>
    <w:p w14:paraId="34F4958A" w14:textId="77777777" w:rsidR="001F5E17" w:rsidRDefault="00000000">
      <w:pPr>
        <w:pStyle w:val="31"/>
      </w:pPr>
      <w:bookmarkStart w:id="208" w:name="_Toc167779005"/>
      <w:r>
        <w:rPr>
          <w:rFonts w:hint="eastAsia"/>
          <w:lang w:val="en-US" w:eastAsia="zh-CN"/>
        </w:rPr>
        <w:t>7</w:t>
      </w:r>
      <w:r>
        <w:t>.</w:t>
      </w:r>
      <w:r>
        <w:rPr>
          <w:rFonts w:hint="eastAsia"/>
          <w:lang w:val="en-US" w:eastAsia="zh-CN"/>
        </w:rPr>
        <w:t>11</w:t>
      </w:r>
      <w:r>
        <w:t>.3</w:t>
      </w:r>
      <w:r>
        <w:tab/>
        <w:t>Evaluation</w:t>
      </w:r>
      <w:bookmarkEnd w:id="208"/>
    </w:p>
    <w:p w14:paraId="64A73AE5" w14:textId="77777777" w:rsidR="000E12C0" w:rsidRDefault="000E12C0" w:rsidP="000E12C0">
      <w:pPr>
        <w:rPr>
          <w:rFonts w:eastAsia="宋体"/>
          <w:lang w:val="en-US" w:eastAsia="zh-CN"/>
        </w:rPr>
      </w:pPr>
      <w:r>
        <w:t>The solution has the following impacts.</w:t>
      </w:r>
    </w:p>
    <w:p w14:paraId="7E8B5DD8" w14:textId="77777777" w:rsidR="000E12C0" w:rsidRDefault="000E12C0" w:rsidP="000E12C0">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w:t>
      </w:r>
    </w:p>
    <w:p w14:paraId="439C34EF" w14:textId="77777777" w:rsidR="000E12C0" w:rsidRDefault="000E12C0" w:rsidP="000E12C0">
      <w:r>
        <w:lastRenderedPageBreak/>
        <w:t xml:space="preserve">AUSF: Provides AMF/SEAF with GPSI inaddition to SUPI based on </w:t>
      </w:r>
      <w:r>
        <w:rPr>
          <w:rFonts w:hint="eastAsia"/>
        </w:rPr>
        <w:t>SUPI usage restriction indication</w:t>
      </w:r>
      <w:r>
        <w:t xml:space="preserve"> from UDM.</w:t>
      </w:r>
    </w:p>
    <w:p w14:paraId="5AA78C44" w14:textId="77777777" w:rsidR="000E12C0" w:rsidRDefault="000E12C0" w:rsidP="000E12C0">
      <w:r>
        <w:t>SEAF: Deletes SUPI following a successful Kamf derivation and uses GPSI instead of SUPI for UE context.</w:t>
      </w:r>
    </w:p>
    <w:p w14:paraId="68BCE591" w14:textId="77777777" w:rsidR="000E12C0" w:rsidRDefault="000E12C0" w:rsidP="000E12C0">
      <w:r>
        <w:t>The solution tries to achieve a better trade off with no UE impact to address KI#3 by reducing the SUPI associated security risks. If the AMF/SEAF is already compromised or if an insider attacker is already present, the security risk is not addressed.</w:t>
      </w:r>
    </w:p>
    <w:p w14:paraId="77888ED7" w14:textId="04A241B8" w:rsidR="001F5E17" w:rsidRDefault="00000000">
      <w:pPr>
        <w:pStyle w:val="EditorsNote"/>
      </w:pPr>
      <w:r>
        <w:t>Editor’s Note: The impact on LI is FFS.</w:t>
      </w:r>
    </w:p>
    <w:p w14:paraId="6214463A" w14:textId="31126C6D" w:rsidR="000E12C0" w:rsidRDefault="000E12C0">
      <w:pPr>
        <w:pStyle w:val="EditorsNote"/>
        <w:rPr>
          <w:lang w:eastAsia="zh-CN"/>
        </w:rPr>
      </w:pPr>
      <w:r w:rsidRPr="000E12C0">
        <w:t>Editor’s Note: Compliance to the LI identification requirements is FFS</w:t>
      </w:r>
      <w:r>
        <w:rPr>
          <w:rFonts w:hint="eastAsia"/>
          <w:lang w:eastAsia="zh-CN"/>
        </w:rPr>
        <w:t>.</w:t>
      </w:r>
    </w:p>
    <w:p w14:paraId="4CDCB608" w14:textId="77777777" w:rsidR="001F5E17" w:rsidRDefault="00000000">
      <w:pPr>
        <w:pStyle w:val="21"/>
        <w:rPr>
          <w:rFonts w:cs="Arial"/>
          <w:sz w:val="28"/>
          <w:szCs w:val="28"/>
          <w:lang w:val="en-US"/>
        </w:rPr>
      </w:pPr>
      <w:bookmarkStart w:id="209" w:name="_Toc96618697"/>
      <w:bookmarkStart w:id="210" w:name="_Toc167779006"/>
      <w:r>
        <w:rPr>
          <w:rFonts w:hint="eastAsia"/>
          <w:lang w:val="en-US" w:eastAsia="zh-CN"/>
        </w:rPr>
        <w:t>7</w:t>
      </w:r>
      <w:r>
        <w:t>.</w:t>
      </w:r>
      <w:r>
        <w:rPr>
          <w:rFonts w:hint="eastAsia"/>
          <w:lang w:val="en-US" w:eastAsia="zh-CN"/>
        </w:rPr>
        <w:t>12</w:t>
      </w:r>
      <w:r>
        <w:tab/>
        <w:t>Solution #</w:t>
      </w:r>
      <w:r>
        <w:rPr>
          <w:rFonts w:hint="eastAsia"/>
          <w:lang w:val="en-US" w:eastAsia="zh-CN"/>
        </w:rPr>
        <w:t>12</w:t>
      </w:r>
      <w:r>
        <w:t xml:space="preserve">: </w:t>
      </w:r>
      <w:bookmarkEnd w:id="209"/>
      <w:r>
        <w:rPr>
          <w:rFonts w:hint="eastAsia"/>
          <w:lang w:val="en-US" w:eastAsia="zh-CN"/>
        </w:rPr>
        <w:t>Secure sensitive data with secure e</w:t>
      </w:r>
      <w:r>
        <w:rPr>
          <w:lang w:eastAsia="zh-CN"/>
        </w:rPr>
        <w:t>nvironment</w:t>
      </w:r>
      <w:bookmarkEnd w:id="210"/>
      <w:r>
        <w:rPr>
          <w:lang w:val="en-US"/>
        </w:rPr>
        <w:t xml:space="preserve">  </w:t>
      </w:r>
    </w:p>
    <w:p w14:paraId="4A402859" w14:textId="77777777" w:rsidR="001F5E17" w:rsidRDefault="00000000">
      <w:pPr>
        <w:pStyle w:val="31"/>
        <w:rPr>
          <w:lang w:eastAsia="zh-CN"/>
        </w:rPr>
      </w:pPr>
      <w:bookmarkStart w:id="211" w:name="_Toc167779007"/>
      <w:r>
        <w:rPr>
          <w:rFonts w:hint="eastAsia"/>
          <w:lang w:val="en-US" w:eastAsia="zh-CN"/>
        </w:rPr>
        <w:t>7</w:t>
      </w:r>
      <w:r>
        <w:t>.</w:t>
      </w:r>
      <w:r>
        <w:rPr>
          <w:rFonts w:hint="eastAsia"/>
          <w:lang w:val="en-US" w:eastAsia="zh-CN"/>
        </w:rPr>
        <w:t>12</w:t>
      </w:r>
      <w:r>
        <w:t>.1</w:t>
      </w:r>
      <w:r>
        <w:tab/>
        <w:t>Introduction</w:t>
      </w:r>
      <w:bookmarkEnd w:id="211"/>
      <w:r>
        <w:t xml:space="preserve"> </w:t>
      </w:r>
    </w:p>
    <w:p w14:paraId="1A58B733" w14:textId="77777777" w:rsidR="001F5E17" w:rsidRDefault="00000000">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14:paraId="5878E356" w14:textId="77777777" w:rsidR="001F5E17" w:rsidRDefault="00000000">
      <w:pPr>
        <w:pStyle w:val="31"/>
        <w:rPr>
          <w:lang w:val="en-US"/>
        </w:rPr>
      </w:pPr>
      <w:bookmarkStart w:id="212" w:name="_Toc167779008"/>
      <w:r>
        <w:rPr>
          <w:lang w:val="en-US" w:eastAsia="zh-CN"/>
        </w:rPr>
        <w:t>7</w:t>
      </w:r>
      <w:r>
        <w:rPr>
          <w:lang w:val="en-US"/>
        </w:rPr>
        <w:t>.</w:t>
      </w:r>
      <w:r>
        <w:rPr>
          <w:rFonts w:hint="eastAsia"/>
          <w:lang w:val="en-US" w:eastAsia="zh-CN"/>
        </w:rPr>
        <w:t>12</w:t>
      </w:r>
      <w:r>
        <w:rPr>
          <w:lang w:val="en-US"/>
        </w:rPr>
        <w:t>.2</w:t>
      </w:r>
      <w:r>
        <w:rPr>
          <w:lang w:val="en-US"/>
        </w:rPr>
        <w:tab/>
        <w:t>Solution details</w:t>
      </w:r>
      <w:bookmarkEnd w:id="212"/>
    </w:p>
    <w:p w14:paraId="30B642D8" w14:textId="77777777" w:rsidR="001F5E17" w:rsidRDefault="00000000">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14:paraId="5B2F21D2" w14:textId="77777777" w:rsidR="001F5E17" w:rsidRDefault="00000000">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eastAsia="宋体" w:hint="eastAsia"/>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14:paraId="3A316ED3" w14:textId="77777777" w:rsidR="001F5E17" w:rsidRDefault="00000000">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14:paraId="15755FF5"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Sensitive data such as SUPI and security context in UE context should be stored in the SeE of the NF in customer premise.</w:t>
      </w:r>
    </w:p>
    <w:p w14:paraId="52EF028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Sensitive functions such as key derivation functions should be performed within SeE.</w:t>
      </w:r>
    </w:p>
    <w:p w14:paraId="36411504" w14:textId="1B057BA0"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All </w:t>
      </w:r>
      <w:r w:rsidR="00467708">
        <w:rPr>
          <w:rFonts w:eastAsia="等线" w:hint="eastAsia"/>
          <w:sz w:val="20"/>
          <w:szCs w:val="20"/>
          <w:lang w:val="en-US" w:eastAsia="zh-CN" w:bidi="ar"/>
        </w:rPr>
        <w:t>signalling</w:t>
      </w:r>
      <w:r>
        <w:rPr>
          <w:rFonts w:eastAsia="等线" w:hint="eastAsia"/>
          <w:sz w:val="20"/>
          <w:szCs w:val="20"/>
          <w:lang w:val="en-US" w:eastAsia="zh-CN" w:bidi="ar"/>
        </w:rPr>
        <w:t xml:space="preserve"> messages should be confidentiality, integrity and replay protected while being transmitted in the customer premise.</w:t>
      </w:r>
    </w:p>
    <w:p w14:paraId="79D00CB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The following attributes should additionally be confidentiality protected when being sent between the NF in dedicated network and 5GC:</w:t>
      </w:r>
    </w:p>
    <w:p w14:paraId="3D84FFFB" w14:textId="77777777" w:rsidR="001F5E17" w:rsidRDefault="00000000">
      <w:pPr>
        <w:pStyle w:val="afff4"/>
        <w:ind w:leftChars="300" w:left="884" w:hanging="284"/>
        <w:rPr>
          <w:rFonts w:eastAsia="等线"/>
          <w:sz w:val="20"/>
          <w:szCs w:val="20"/>
          <w:lang w:val="en-US" w:eastAsia="zh-CN" w:bidi="ar"/>
        </w:rPr>
      </w:pPr>
      <w:r>
        <w:rPr>
          <w:rFonts w:eastAsia="等线" w:hint="eastAsia"/>
          <w:sz w:val="20"/>
          <w:szCs w:val="20"/>
          <w:lang w:val="en-US" w:eastAsia="zh-CN" w:bidi="ar"/>
        </w:rPr>
        <w:t>- SUPI.</w:t>
      </w:r>
    </w:p>
    <w:p w14:paraId="325D13E1" w14:textId="77777777" w:rsidR="001F5E17" w:rsidRDefault="00000000">
      <w:pPr>
        <w:rPr>
          <w:lang w:eastAsia="zh-CN"/>
        </w:rPr>
      </w:pPr>
      <w:r>
        <w:rPr>
          <w:rFonts w:hint="eastAsia"/>
          <w:lang w:eastAsia="zh-CN"/>
        </w:rPr>
        <w:t>In summary, this solution proposes that the customer has appropriate physical and other security measures in place to protect the SUPI.</w:t>
      </w:r>
    </w:p>
    <w:p w14:paraId="37D07475" w14:textId="77777777" w:rsidR="001F5E17" w:rsidRDefault="00000000">
      <w:pPr>
        <w:pStyle w:val="31"/>
      </w:pPr>
      <w:bookmarkStart w:id="213" w:name="_Toc167779009"/>
      <w:r>
        <w:rPr>
          <w:rFonts w:hint="eastAsia"/>
          <w:lang w:val="en-US" w:eastAsia="zh-CN"/>
        </w:rPr>
        <w:t>7</w:t>
      </w:r>
      <w:r>
        <w:t>.</w:t>
      </w:r>
      <w:r>
        <w:rPr>
          <w:rFonts w:hint="eastAsia"/>
          <w:lang w:val="en-US" w:eastAsia="zh-CN"/>
        </w:rPr>
        <w:t>12</w:t>
      </w:r>
      <w:r>
        <w:t>.3</w:t>
      </w:r>
      <w:r>
        <w:tab/>
        <w:t>Evaluation</w:t>
      </w:r>
      <w:bookmarkEnd w:id="213"/>
    </w:p>
    <w:p w14:paraId="53107E8D" w14:textId="77777777" w:rsidR="001F5E17" w:rsidRDefault="00000000">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14:paraId="3AD3BD17" w14:textId="77777777" w:rsidR="001F5E17" w:rsidRDefault="00000000">
      <w:pPr>
        <w:rPr>
          <w:lang w:eastAsia="zh-CN"/>
        </w:rPr>
      </w:pPr>
      <w:r>
        <w:rPr>
          <w:lang w:eastAsia="zh-CN"/>
        </w:rPr>
        <w:t>The solution relies on the implementation of Secure Environment to secure the execution of sensitive functions and the storage of sensitive data in the NFs deployed in customer premise.</w:t>
      </w:r>
    </w:p>
    <w:p w14:paraId="6809FB56" w14:textId="77777777" w:rsidR="001F5E17" w:rsidRDefault="00000000">
      <w:pPr>
        <w:pStyle w:val="EditorsNote"/>
      </w:pPr>
      <w:r>
        <w:t>Editor's note: evaluation is ffs</w:t>
      </w:r>
    </w:p>
    <w:p w14:paraId="4A657FDE" w14:textId="77777777" w:rsidR="00332D6B" w:rsidRDefault="00000000" w:rsidP="00332D6B">
      <w:pPr>
        <w:pStyle w:val="EditorsNote"/>
      </w:pPr>
      <w:r>
        <w:t xml:space="preserve">Editor's note: </w:t>
      </w:r>
      <w:r>
        <w:rPr>
          <w:rFonts w:hint="eastAsia"/>
        </w:rPr>
        <w:t>The evaluation about LI requirement fulfilment is FFS.</w:t>
      </w:r>
      <w:bookmarkStart w:id="214" w:name="_Toc167779010"/>
    </w:p>
    <w:p w14:paraId="1C87E62B" w14:textId="6AAB5840" w:rsidR="001F5E17" w:rsidRDefault="00000000">
      <w:pPr>
        <w:pStyle w:val="21"/>
      </w:pPr>
      <w:r>
        <w:rPr>
          <w:lang w:val="en-US" w:eastAsia="zh-CN"/>
        </w:rPr>
        <w:lastRenderedPageBreak/>
        <w:t>7</w:t>
      </w:r>
      <w:r>
        <w:t>.</w:t>
      </w:r>
      <w:r>
        <w:rPr>
          <w:rFonts w:hint="eastAsia"/>
          <w:lang w:eastAsia="zh-CN"/>
        </w:rPr>
        <w:t>13</w:t>
      </w:r>
      <w:r>
        <w:tab/>
        <w:t>Solution #</w:t>
      </w:r>
      <w:r>
        <w:rPr>
          <w:rFonts w:hint="eastAsia"/>
          <w:lang w:eastAsia="zh-CN"/>
        </w:rPr>
        <w:t>13</w:t>
      </w:r>
      <w:r>
        <w:t>: Extended SEG to support topology hiding and message inspection</w:t>
      </w:r>
      <w:bookmarkEnd w:id="214"/>
    </w:p>
    <w:p w14:paraId="2495C635" w14:textId="77777777" w:rsidR="001F5E17" w:rsidRDefault="00000000">
      <w:pPr>
        <w:pStyle w:val="31"/>
      </w:pPr>
      <w:bookmarkStart w:id="215" w:name="_Toc167779011"/>
      <w:r w:rsidRPr="00A21EF8">
        <w:t>7</w:t>
      </w:r>
      <w:r>
        <w:t>.</w:t>
      </w:r>
      <w:r>
        <w:rPr>
          <w:rFonts w:hint="eastAsia"/>
        </w:rPr>
        <w:t>13</w:t>
      </w:r>
      <w:r>
        <w:t>.1</w:t>
      </w:r>
      <w:r>
        <w:tab/>
        <w:t>Introduction</w:t>
      </w:r>
      <w:bookmarkEnd w:id="215"/>
    </w:p>
    <w:p w14:paraId="20E196C7" w14:textId="77777777" w:rsidR="001F5E17" w:rsidRDefault="00000000">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14:paraId="09621AA0" w14:textId="77777777" w:rsidR="001F5E17" w:rsidRDefault="00000000">
      <w:r>
        <w:t>As SEG fulfils most of the requirements for KI#1, its proposed to reuse the SEG and extend the functionality to include message inspection and topology hiding.</w:t>
      </w:r>
    </w:p>
    <w:p w14:paraId="13A426CC" w14:textId="77777777" w:rsidR="001F5E17" w:rsidRDefault="00000000">
      <w:pPr>
        <w:pStyle w:val="31"/>
      </w:pPr>
      <w:bookmarkStart w:id="216" w:name="_Toc167779012"/>
      <w:r>
        <w:rPr>
          <w:lang w:val="en-US" w:eastAsia="zh-CN"/>
        </w:rPr>
        <w:t>7</w:t>
      </w:r>
      <w:r>
        <w:t>.</w:t>
      </w:r>
      <w:r>
        <w:rPr>
          <w:rFonts w:hint="eastAsia"/>
          <w:lang w:eastAsia="zh-CN"/>
        </w:rPr>
        <w:t>13</w:t>
      </w:r>
      <w:r>
        <w:t>.2</w:t>
      </w:r>
      <w:r>
        <w:tab/>
        <w:t>Solution detail</w:t>
      </w:r>
      <w:bookmarkEnd w:id="216"/>
    </w:p>
    <w:p w14:paraId="1B711C34" w14:textId="77777777" w:rsidR="001F5E17" w:rsidRDefault="00000000">
      <w:pPr>
        <w:keepNext/>
      </w:pPr>
      <w:r>
        <w:t>Figure</w:t>
      </w:r>
      <w:r>
        <w:rPr>
          <w:rFonts w:hint="eastAsia"/>
          <w:lang w:eastAsia="zh-CN"/>
        </w:rPr>
        <w:t xml:space="preserve"> </w:t>
      </w:r>
      <w:r>
        <w:rPr>
          <w:rFonts w:eastAsia="宋体" w:hint="eastAsia"/>
          <w:lang w:val="en-US" w:eastAsia="zh-CN" w:bidi="ar"/>
        </w:rPr>
        <w:t>7.13-1</w:t>
      </w:r>
      <w:r>
        <w:t xml:space="preserve"> shows the architecture as described in TS 33.501 [3] clause 9.9 and TS 33.210 [1</w:t>
      </w:r>
      <w:r>
        <w:rPr>
          <w:rFonts w:hint="eastAsia"/>
          <w:lang w:eastAsia="zh-CN"/>
        </w:rPr>
        <w:t>2</w:t>
      </w:r>
      <w:r>
        <w:t xml:space="preserve">] clause 4.5. </w:t>
      </w:r>
      <w:r>
        <w:object w:dxaOrig="9183" w:dyaOrig="1766" w14:anchorId="63D296F2">
          <v:shape id="_x0000_i1030" type="#_x0000_t75" style="width:460.8pt;height:86.4pt" o:ole="">
            <v:imagedata r:id="rId39" o:title=""/>
          </v:shape>
          <o:OLEObject Type="Embed" ProgID="Visio.Drawing.15" ShapeID="_x0000_i1030" DrawAspect="Content" ObjectID="_1778393297" r:id="rId40"/>
        </w:object>
      </w:r>
    </w:p>
    <w:p w14:paraId="5D53C44A"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7.13-1</w:t>
      </w:r>
      <w:r>
        <w:rPr>
          <w:rFonts w:eastAsia="宋体"/>
          <w:lang w:val="en-US" w:eastAsia="zh-CN" w:bidi="ar"/>
        </w:rPr>
        <w:t>: Architecture</w:t>
      </w:r>
    </w:p>
    <w:p w14:paraId="719E3D12" w14:textId="77777777" w:rsidR="001F5E17" w:rsidRDefault="00000000">
      <w:r>
        <w:t>The solution proposes to utilise the IPsec ESP for confidentiality protection between the SEG’s in their respective domain.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14:paraId="5E99D4D9" w14:textId="77777777" w:rsidR="001F5E17" w:rsidRDefault="00000000">
      <w:r>
        <w:t>As the SEG’s terminates the IPsec tunnel, messages on the N4 interface are in plaintext between the SMF and SEG and SEG and UPF, which enables the SEG to enforce bi-directional topology hiding and message inspection. Therefore, it’s proposed to use the already specified architecture to protect the N4 interface but extend the feature set of the SEG to include topology hiding and message inspection. The enablement of feature set is based on configuration.</w:t>
      </w:r>
    </w:p>
    <w:p w14:paraId="4E8765AB" w14:textId="77777777" w:rsidR="001F5E17" w:rsidRDefault="00000000">
      <w:r>
        <w:t xml:space="preserve">To support message inspection besides message filtering the SEG needs to be extended to be N4 message content aware. </w:t>
      </w:r>
    </w:p>
    <w:p w14:paraId="3B542CFC" w14:textId="77777777" w:rsidR="001F5E17" w:rsidRDefault="00000000">
      <w:pPr>
        <w:pStyle w:val="EditorsNote"/>
      </w:pPr>
      <w:r>
        <w:t>Editor’s note: Further clarification on level of message inspection, filtering and topology hiding is FFS.</w:t>
      </w:r>
    </w:p>
    <w:p w14:paraId="274E8D8D" w14:textId="77777777" w:rsidR="001F5E17" w:rsidRDefault="00000000">
      <w:pPr>
        <w:pStyle w:val="31"/>
      </w:pPr>
      <w:bookmarkStart w:id="217" w:name="_Toc167779013"/>
      <w:r>
        <w:rPr>
          <w:lang w:val="en-US" w:eastAsia="zh-CN"/>
        </w:rPr>
        <w:t>7</w:t>
      </w:r>
      <w:r>
        <w:t>.</w:t>
      </w:r>
      <w:r>
        <w:rPr>
          <w:rFonts w:hint="eastAsia"/>
          <w:lang w:eastAsia="zh-CN"/>
        </w:rPr>
        <w:t>13</w:t>
      </w:r>
      <w:r>
        <w:t>.3</w:t>
      </w:r>
      <w:r>
        <w:tab/>
        <w:t>Evaluation</w:t>
      </w:r>
      <w:bookmarkEnd w:id="217"/>
    </w:p>
    <w:p w14:paraId="0B991113" w14:textId="77777777" w:rsidR="001F5E17" w:rsidRDefault="00000000">
      <w:pPr>
        <w:pStyle w:val="EditorsNote"/>
      </w:pPr>
      <w:r>
        <w:t>Editor’s note: Evaluation is FFS.</w:t>
      </w:r>
    </w:p>
    <w:p w14:paraId="0A30B7E2" w14:textId="77777777" w:rsidR="001F5E17" w:rsidRDefault="00000000">
      <w:pPr>
        <w:pStyle w:val="EditorsNote"/>
      </w:pPr>
      <w:r>
        <w:t>Editor’s note: Assessment of LI requirements is FFS.</w:t>
      </w:r>
    </w:p>
    <w:p w14:paraId="0A0B1280" w14:textId="77777777" w:rsidR="001F5E17" w:rsidRDefault="00000000">
      <w:pPr>
        <w:pStyle w:val="21"/>
      </w:pPr>
      <w:bookmarkStart w:id="218" w:name="_Toc167779014"/>
      <w:r>
        <w:rPr>
          <w:lang w:val="en-US" w:eastAsia="zh-CN"/>
        </w:rPr>
        <w:t>7</w:t>
      </w:r>
      <w:r>
        <w:t>.</w:t>
      </w:r>
      <w:r>
        <w:rPr>
          <w:rFonts w:hint="eastAsia"/>
          <w:lang w:eastAsia="zh-CN"/>
        </w:rPr>
        <w:t>14</w:t>
      </w:r>
      <w:r>
        <w:tab/>
        <w:t>Solution #</w:t>
      </w:r>
      <w:r>
        <w:rPr>
          <w:rFonts w:hint="eastAsia"/>
          <w:lang w:eastAsia="zh-CN"/>
        </w:rPr>
        <w:t>14</w:t>
      </w:r>
      <w:r>
        <w:t>: Extended SCP</w:t>
      </w:r>
      <w:bookmarkEnd w:id="218"/>
      <w:r>
        <w:t xml:space="preserve"> </w:t>
      </w:r>
    </w:p>
    <w:p w14:paraId="65D17138" w14:textId="77777777" w:rsidR="001F5E17" w:rsidRDefault="00000000">
      <w:pPr>
        <w:pStyle w:val="31"/>
      </w:pPr>
      <w:bookmarkStart w:id="219" w:name="_Toc167779015"/>
      <w:r>
        <w:rPr>
          <w:lang w:val="en-US" w:eastAsia="zh-CN"/>
        </w:rPr>
        <w:t>7</w:t>
      </w:r>
      <w:r>
        <w:t>.</w:t>
      </w:r>
      <w:r>
        <w:rPr>
          <w:rFonts w:hint="eastAsia"/>
          <w:lang w:eastAsia="zh-CN"/>
        </w:rPr>
        <w:t>14</w:t>
      </w:r>
      <w:r>
        <w:t>.1</w:t>
      </w:r>
      <w:r>
        <w:tab/>
        <w:t>Introduction</w:t>
      </w:r>
      <w:bookmarkEnd w:id="219"/>
    </w:p>
    <w:p w14:paraId="2EF15E71" w14:textId="77777777" w:rsidR="001F5E17" w:rsidRDefault="00000000">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More information concerning the communication types can be found in TS 23.501 [9] Annex E and G.</w:t>
      </w:r>
    </w:p>
    <w:p w14:paraId="7CC0DA82" w14:textId="77777777" w:rsidR="001F5E17" w:rsidRDefault="00000000">
      <w:pPr>
        <w:pStyle w:val="31"/>
      </w:pPr>
      <w:bookmarkStart w:id="220" w:name="_Toc167779016"/>
      <w:r>
        <w:rPr>
          <w:lang w:val="en-US" w:eastAsia="zh-CN"/>
        </w:rPr>
        <w:t>7</w:t>
      </w:r>
      <w:r>
        <w:t>.</w:t>
      </w:r>
      <w:r>
        <w:rPr>
          <w:rFonts w:hint="eastAsia"/>
          <w:lang w:eastAsia="zh-CN"/>
        </w:rPr>
        <w:t>14</w:t>
      </w:r>
      <w:r>
        <w:t>.2</w:t>
      </w:r>
      <w:r>
        <w:tab/>
        <w:t>Solution details</w:t>
      </w:r>
      <w:bookmarkEnd w:id="220"/>
    </w:p>
    <w:p w14:paraId="0D8B95AE" w14:textId="77777777" w:rsidR="001F5E17" w:rsidRDefault="00000000">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w:t>
      </w:r>
    </w:p>
    <w:p w14:paraId="3EF9EFC8" w14:textId="77777777" w:rsidR="001F5E17" w:rsidRDefault="00000000">
      <w:pPr>
        <w:keepNext/>
      </w:pPr>
      <w:r>
        <w:rPr>
          <w:noProof/>
        </w:rPr>
        <w:lastRenderedPageBreak/>
        <w:drawing>
          <wp:inline distT="0" distB="0" distL="0" distR="0" wp14:anchorId="20F5A6EB" wp14:editId="0B115985">
            <wp:extent cx="6114415" cy="3145790"/>
            <wp:effectExtent l="0" t="0" r="635" b="0"/>
            <wp:docPr id="54345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5014"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14415" cy="3145790"/>
                    </a:xfrm>
                    <a:prstGeom prst="rect">
                      <a:avLst/>
                    </a:prstGeom>
                    <a:noFill/>
                    <a:ln>
                      <a:noFill/>
                    </a:ln>
                  </pic:spPr>
                </pic:pic>
              </a:graphicData>
            </a:graphic>
          </wp:inline>
        </w:drawing>
      </w:r>
    </w:p>
    <w:p w14:paraId="15708EA5"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7.14-1</w:t>
      </w:r>
      <w:r>
        <w:rPr>
          <w:rFonts w:eastAsia="宋体"/>
          <w:lang w:val="en-US" w:eastAsia="zh-CN" w:bidi="ar"/>
        </w:rPr>
        <w:t>: SCP based topology hiding</w:t>
      </w:r>
    </w:p>
    <w:p w14:paraId="1A1D1241"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 The AMF in customer domain requestion to subscribe to a service in the UDM in the PLMN domain. In the CCA a distinct identifier of the AMF in customer premise is applied.</w:t>
      </w:r>
    </w:p>
    <w:p w14:paraId="685217E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SCP discovers the UDM and includes the CCA in the request.</w:t>
      </w:r>
    </w:p>
    <w:p w14:paraId="306D213D"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 The NRF verifies the CCA and according to policy, if the NF ID belongs to another domain verifies that the discovery request origins from the SCP.</w:t>
      </w:r>
    </w:p>
    <w:p w14:paraId="65A0ECD6"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The SCP requests an access token from the NRF.</w:t>
      </w:r>
    </w:p>
    <w:p w14:paraId="69AAB91D"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6-7. The NRF reverifies the CCA according to the same steps as described in step 3. If Valid, the NRF include the NF ID in the access token.</w:t>
      </w:r>
    </w:p>
    <w:p w14:paraId="558C728A"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The SCP applies topology hiding by substituting the callbacks provided by the AMF with callbacks local to the SCP. The SCP stores the mapping between the local callback and AMF callback.</w:t>
      </w:r>
    </w:p>
    <w:p w14:paraId="0812EC48"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SCP registers with the local callbacks at the UDM services. It includes the access token in the request.</w:t>
      </w:r>
    </w:p>
    <w:p w14:paraId="58FF38F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 xml:space="preserve">10-13. The UDM verifies the access token and according to policy, verifies that the origin of the request is from the SCP if the NF ID belongs to an external domain. </w:t>
      </w:r>
    </w:p>
    <w:p w14:paraId="5238EEB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14-16</w:t>
      </w:r>
      <w:r>
        <w:rPr>
          <w:rFonts w:eastAsia="宋体" w:hint="eastAsia"/>
          <w:sz w:val="20"/>
          <w:szCs w:val="20"/>
          <w:lang w:val="en-US" w:eastAsia="zh-CN" w:bidi="ar"/>
        </w:rPr>
        <w:t>.</w:t>
      </w:r>
      <w:r>
        <w:rPr>
          <w:rFonts w:eastAsia="宋体"/>
          <w:sz w:val="20"/>
          <w:szCs w:val="20"/>
          <w:lang w:val="en-US" w:eastAsia="zh-CN" w:bidi="ar"/>
        </w:rPr>
        <w:t xml:space="preserve"> The UDM triggers the notification of the AMF. The initial callback terminates in SCP which based on translating triggers the callback provided by the AMF.</w:t>
      </w:r>
    </w:p>
    <w:p w14:paraId="6D29AE0D" w14:textId="77777777" w:rsidR="001F5E17" w:rsidRDefault="00000000">
      <w:pPr>
        <w:pStyle w:val="affff1"/>
        <w:ind w:left="0"/>
      </w:pPr>
      <w:r>
        <w:t>In all cases the SCP can apply message inspection before forwarding messages to the NRF or service producer.</w:t>
      </w:r>
    </w:p>
    <w:p w14:paraId="730719F0" w14:textId="77777777" w:rsidR="001F5E17" w:rsidRDefault="00000000">
      <w:pPr>
        <w:pStyle w:val="EditorsNote"/>
      </w:pPr>
      <w:bookmarkStart w:id="221" w:name="_Hlk167341632"/>
      <w:r>
        <w:t>Editor’s Note: Further clarification on topology hiding, message inspection, policy control and applicability to SBI communication modes is FFS.</w:t>
      </w:r>
      <w:bookmarkEnd w:id="221"/>
    </w:p>
    <w:p w14:paraId="727AF7B5" w14:textId="77777777" w:rsidR="001F5E17" w:rsidRDefault="00000000">
      <w:pPr>
        <w:pStyle w:val="31"/>
      </w:pPr>
      <w:bookmarkStart w:id="222" w:name="_Toc167779017"/>
      <w:r>
        <w:rPr>
          <w:lang w:val="en-US" w:eastAsia="zh-CN"/>
        </w:rPr>
        <w:t>7</w:t>
      </w:r>
      <w:r>
        <w:t>.</w:t>
      </w:r>
      <w:r>
        <w:rPr>
          <w:rFonts w:hint="eastAsia"/>
          <w:lang w:eastAsia="zh-CN"/>
        </w:rPr>
        <w:t>14</w:t>
      </w:r>
      <w:r>
        <w:t>.3</w:t>
      </w:r>
      <w:r>
        <w:tab/>
        <w:t>Evaluation</w:t>
      </w:r>
      <w:bookmarkEnd w:id="222"/>
    </w:p>
    <w:p w14:paraId="727DCDC4" w14:textId="77777777" w:rsidR="001F5E17" w:rsidRDefault="00000000">
      <w:pPr>
        <w:pStyle w:val="EditorsNote"/>
      </w:pPr>
      <w:r>
        <w:t>Editor’s note: Further evaluation is FFS.</w:t>
      </w:r>
    </w:p>
    <w:p w14:paraId="5F4BD183" w14:textId="77777777" w:rsidR="001F5E17" w:rsidRDefault="00000000">
      <w:pPr>
        <w:pStyle w:val="21"/>
      </w:pPr>
      <w:bookmarkStart w:id="223" w:name="_Toc5695"/>
      <w:bookmarkStart w:id="224" w:name="_Toc167779018"/>
      <w:bookmarkEnd w:id="223"/>
      <w:r>
        <w:rPr>
          <w:rFonts w:hint="eastAsia"/>
        </w:rPr>
        <w:t>7</w:t>
      </w:r>
      <w:r>
        <w:t>.</w:t>
      </w:r>
      <w:r>
        <w:rPr>
          <w:rFonts w:hint="eastAsia"/>
        </w:rPr>
        <w:t>15</w:t>
      </w:r>
      <w:r>
        <w:tab/>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224"/>
    </w:p>
    <w:p w14:paraId="7AB16B6C" w14:textId="77777777" w:rsidR="001F5E17" w:rsidRDefault="00000000">
      <w:pPr>
        <w:pStyle w:val="31"/>
        <w:rPr>
          <w:lang w:val="en-US" w:eastAsia="zh-CN"/>
        </w:rPr>
      </w:pPr>
      <w:bookmarkStart w:id="225" w:name="_Toc31061"/>
      <w:bookmarkStart w:id="226" w:name="_Toc167779019"/>
      <w:bookmarkEnd w:id="225"/>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t>Introduction</w:t>
      </w:r>
      <w:bookmarkEnd w:id="226"/>
    </w:p>
    <w:p w14:paraId="03731077" w14:textId="77777777" w:rsidR="001F5E17" w:rsidRDefault="00000000">
      <w:r>
        <w:rPr>
          <w:rFonts w:hint="eastAsia"/>
        </w:rPr>
        <w:t>This solution address</w:t>
      </w:r>
      <w:r>
        <w:rPr>
          <w:rFonts w:hint="eastAsia"/>
          <w:lang w:eastAsia="zh-CN"/>
        </w:rPr>
        <w:t>es</w:t>
      </w:r>
      <w:r>
        <w:rPr>
          <w:rFonts w:hint="eastAsia"/>
        </w:rPr>
        <w:t xml:space="preserve"> the key issue#3 SUPI privacy issue in PLMN hosting NPN scenario.</w:t>
      </w:r>
    </w:p>
    <w:p w14:paraId="704B4D04" w14:textId="77777777" w:rsidR="001F5E17" w:rsidRDefault="00000000">
      <w:pPr>
        <w:pStyle w:val="31"/>
        <w:rPr>
          <w:lang w:val="en-US" w:eastAsia="zh-CN"/>
        </w:rPr>
      </w:pPr>
      <w:bookmarkStart w:id="227" w:name="_Toc8673"/>
      <w:bookmarkStart w:id="228" w:name="_Toc167779020"/>
      <w:bookmarkEnd w:id="227"/>
      <w:r>
        <w:rPr>
          <w:rFonts w:hint="eastAsia"/>
          <w:lang w:val="en-US" w:eastAsia="zh-CN"/>
        </w:rPr>
        <w:lastRenderedPageBreak/>
        <w:t>7</w:t>
      </w:r>
      <w:r>
        <w:rPr>
          <w:lang w:val="en-US" w:eastAsia="zh-CN"/>
        </w:rPr>
        <w:t>.</w:t>
      </w:r>
      <w:r>
        <w:rPr>
          <w:rFonts w:hint="eastAsia"/>
          <w:lang w:val="en-US" w:eastAsia="zh-CN"/>
        </w:rPr>
        <w:t>15</w:t>
      </w:r>
      <w:r>
        <w:rPr>
          <w:lang w:val="en-US" w:eastAsia="zh-CN"/>
        </w:rPr>
        <w:t>.2</w:t>
      </w:r>
      <w:r>
        <w:rPr>
          <w:lang w:val="en-US" w:eastAsia="zh-CN"/>
        </w:rPr>
        <w:tab/>
        <w:t>Solution details</w:t>
      </w:r>
      <w:bookmarkEnd w:id="228"/>
    </w:p>
    <w:p w14:paraId="13D67D9B" w14:textId="77777777" w:rsidR="001F5E17" w:rsidRDefault="00000000">
      <w:pPr>
        <w:rPr>
          <w:bCs/>
          <w:sz w:val="22"/>
          <w:szCs w:val="22"/>
        </w:rPr>
      </w:pPr>
      <w:r>
        <w:rPr>
          <w:noProof/>
        </w:rPr>
        <w:drawing>
          <wp:inline distT="0" distB="0" distL="0" distR="0" wp14:anchorId="33A3F61E" wp14:editId="3425BC95">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14:paraId="269D4D32"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7.15-1</w:t>
      </w:r>
      <w:r>
        <w:rPr>
          <w:rFonts w:eastAsia="宋体"/>
          <w:lang w:val="en-US" w:eastAsia="zh-CN" w:bidi="ar"/>
        </w:rPr>
        <w:t xml:space="preserve">: </w:t>
      </w:r>
      <w:r>
        <w:rPr>
          <w:rFonts w:eastAsia="宋体" w:hint="eastAsia"/>
          <w:lang w:val="en-US" w:eastAsia="zh-CN" w:bidi="ar"/>
        </w:rPr>
        <w:t>Procedure</w:t>
      </w:r>
    </w:p>
    <w:p w14:paraId="7BA73F3E"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hint="eastAsia"/>
          <w:sz w:val="20"/>
          <w:szCs w:val="20"/>
          <w:lang w:val="en-US" w:eastAsia="zh-CN" w:bidi="ar"/>
        </w:rPr>
        <w:t>UE perform the general registration as specified in TS 23.502 clause 4.2.2.2</w:t>
      </w:r>
    </w:p>
    <w:p w14:paraId="5A3223A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hint="eastAsia"/>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eastAsia="宋体" w:hint="eastAsia"/>
          <w:sz w:val="20"/>
          <w:szCs w:val="20"/>
          <w:lang w:val="en-US" w:eastAsia="zh-CN" w:bidi="ar"/>
        </w:rPr>
        <w:t>. The message includes AMF ID, SUPI.</w:t>
      </w:r>
    </w:p>
    <w:p w14:paraId="508FDBA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14:paraId="6983DEF3" w14:textId="77777777" w:rsidR="001F5E17" w:rsidRDefault="00000000">
      <w:pPr>
        <w:pStyle w:val="31"/>
        <w:rPr>
          <w:lang w:val="en-US" w:eastAsia="zh-CN"/>
        </w:rPr>
      </w:pPr>
      <w:bookmarkStart w:id="229" w:name="_Toc20673"/>
      <w:bookmarkStart w:id="230" w:name="_Toc167779021"/>
      <w:bookmarkEnd w:id="229"/>
      <w:r>
        <w:rPr>
          <w:rFonts w:hint="eastAsia"/>
          <w:lang w:val="en-US" w:eastAsia="zh-CN"/>
        </w:rPr>
        <w:t>7.15.3</w:t>
      </w:r>
      <w:r>
        <w:rPr>
          <w:rFonts w:hint="eastAsia"/>
          <w:lang w:val="en-US" w:eastAsia="zh-CN"/>
        </w:rPr>
        <w:tab/>
        <w:t>Evaluation</w:t>
      </w:r>
      <w:bookmarkEnd w:id="230"/>
    </w:p>
    <w:p w14:paraId="030D0E50" w14:textId="77777777" w:rsidR="001F5E17" w:rsidRDefault="00000000">
      <w:pPr>
        <w:ind w:firstLine="284"/>
        <w:rPr>
          <w:rFonts w:ascii="宋体" w:hAnsi="宋体"/>
        </w:rPr>
      </w:pPr>
      <w:r>
        <w:rPr>
          <w:rFonts w:hint="eastAsia"/>
        </w:rPr>
        <w:t>TBD</w:t>
      </w:r>
    </w:p>
    <w:p w14:paraId="26EAB41C" w14:textId="77777777" w:rsidR="001F5E17" w:rsidRDefault="00000000">
      <w:pPr>
        <w:pStyle w:val="EditorsNote"/>
      </w:pPr>
      <w:r>
        <w:rPr>
          <w:rFonts w:hint="eastAsia"/>
        </w:rPr>
        <w:t>Editor</w:t>
      </w:r>
      <w:r>
        <w:t>’</w:t>
      </w:r>
      <w:r>
        <w:rPr>
          <w:rFonts w:hint="eastAsia"/>
        </w:rPr>
        <w:t>s Note: whether the solution fulfill the requirement of key issue #3 is FFS.</w:t>
      </w:r>
    </w:p>
    <w:p w14:paraId="150C4DA0" w14:textId="77777777" w:rsidR="001F5E17" w:rsidRDefault="00000000">
      <w:pPr>
        <w:pStyle w:val="EditorsNote"/>
      </w:pPr>
      <w:r>
        <w:rPr>
          <w:rFonts w:hint="eastAsia"/>
        </w:rPr>
        <w:t>Editor</w:t>
      </w:r>
      <w:r>
        <w:t>’</w:t>
      </w:r>
      <w:r>
        <w:rPr>
          <w:rFonts w:hint="eastAsia"/>
        </w:rPr>
        <w:t>s Note: The impact on LI is FFS.</w:t>
      </w:r>
    </w:p>
    <w:p w14:paraId="140AA721" w14:textId="77777777" w:rsidR="001F5E17" w:rsidRPr="00A21EF8" w:rsidRDefault="00000000">
      <w:pPr>
        <w:pStyle w:val="21"/>
      </w:pPr>
      <w:bookmarkStart w:id="231" w:name="_Toc167779022"/>
      <w:r w:rsidRPr="00A21EF8">
        <w:t>7.16</w:t>
      </w:r>
      <w:r w:rsidRPr="00A21EF8">
        <w:tab/>
        <w:t>Solution #</w:t>
      </w:r>
      <w:r>
        <w:rPr>
          <w:rFonts w:hint="eastAsia"/>
          <w:lang w:eastAsia="zh-CN"/>
        </w:rPr>
        <w:t>16</w:t>
      </w:r>
      <w:r w:rsidRPr="00A21EF8">
        <w:t>: Use a new PLMNNPN UE ID to resolve the SUPI privacy issue</w:t>
      </w:r>
      <w:bookmarkEnd w:id="231"/>
      <w:r w:rsidRPr="00A21EF8">
        <w:t xml:space="preserve"> </w:t>
      </w:r>
    </w:p>
    <w:p w14:paraId="77BA52B5" w14:textId="77777777" w:rsidR="001F5E17" w:rsidRPr="00A21EF8" w:rsidRDefault="00000000">
      <w:pPr>
        <w:pStyle w:val="31"/>
        <w:rPr>
          <w:lang w:val="en-US" w:eastAsia="zh-CN"/>
        </w:rPr>
      </w:pPr>
      <w:bookmarkStart w:id="232" w:name="_Toc167779023"/>
      <w:r w:rsidRPr="00A21EF8">
        <w:rPr>
          <w:lang w:val="en-US" w:eastAsia="zh-CN"/>
        </w:rPr>
        <w:t>7.16.1</w:t>
      </w:r>
      <w:r w:rsidRPr="00A21EF8">
        <w:rPr>
          <w:lang w:val="en-US" w:eastAsia="zh-CN"/>
        </w:rPr>
        <w:tab/>
        <w:t>Introduction</w:t>
      </w:r>
      <w:bookmarkEnd w:id="232"/>
    </w:p>
    <w:p w14:paraId="4203F306" w14:textId="7BB4BB0E" w:rsidR="001F5E17" w:rsidRDefault="00000000">
      <w:pPr>
        <w:rPr>
          <w:lang w:eastAsia="zh-CN"/>
        </w:rPr>
      </w:pPr>
      <w:r>
        <w:rPr>
          <w:rFonts w:hint="eastAsia"/>
        </w:rPr>
        <w:t>This solution address</w:t>
      </w:r>
      <w:r w:rsidR="003E37D8">
        <w:rPr>
          <w:rFonts w:hint="eastAsia"/>
          <w:lang w:eastAsia="zh-CN"/>
        </w:rPr>
        <w:t>es</w:t>
      </w:r>
      <w:r>
        <w:rPr>
          <w:rFonts w:hint="eastAsia"/>
        </w:rPr>
        <w:t xml:space="preserve"> the key issue#3 SUPI privacy issue in PLMN hosting NPN scenario.</w:t>
      </w:r>
      <w:r w:rsidR="004A2BE1">
        <w:rPr>
          <w:rFonts w:hint="eastAsia"/>
          <w:lang w:eastAsia="zh-CN"/>
        </w:rPr>
        <w:t xml:space="preserve"> </w:t>
      </w:r>
      <w:r>
        <w:rPr>
          <w:rFonts w:hint="eastAsia"/>
        </w:rPr>
        <w:t>A Security for PLMNNPN Network Function</w:t>
      </w:r>
      <w:r w:rsidR="003E37D8">
        <w:rPr>
          <w:rFonts w:hint="eastAsia"/>
          <w:lang w:eastAsia="zh-CN"/>
        </w:rPr>
        <w:t xml:space="preserve"> </w:t>
      </w:r>
      <w:r>
        <w:rPr>
          <w:rFonts w:hint="eastAsia"/>
        </w:rPr>
        <w:t>(SPNF)</w:t>
      </w:r>
      <w:r>
        <w:rPr>
          <w:rFonts w:ascii="宋体" w:hAnsi="宋体" w:hint="eastAsia"/>
        </w:rPr>
        <w:t xml:space="preserve"> </w:t>
      </w:r>
      <w:r>
        <w:rPr>
          <w:rFonts w:hint="eastAsia"/>
        </w:rPr>
        <w:t>is designed to conceal/de-conceal PLMNNPN UE ID</w:t>
      </w:r>
      <w:r w:rsidR="003E37D8">
        <w:rPr>
          <w:rFonts w:hint="eastAsia"/>
          <w:lang w:eastAsia="zh-CN"/>
        </w:rPr>
        <w:t>.</w:t>
      </w:r>
    </w:p>
    <w:p w14:paraId="2C8EFE07" w14:textId="77777777" w:rsidR="001F5E17" w:rsidRPr="00A21EF8" w:rsidRDefault="00000000">
      <w:pPr>
        <w:pStyle w:val="31"/>
        <w:rPr>
          <w:lang w:val="en-US" w:eastAsia="zh-CN"/>
        </w:rPr>
      </w:pPr>
      <w:bookmarkStart w:id="233" w:name="_Toc167779024"/>
      <w:r w:rsidRPr="00A21EF8">
        <w:rPr>
          <w:lang w:val="en-US" w:eastAsia="zh-CN"/>
        </w:rPr>
        <w:lastRenderedPageBreak/>
        <w:t>7.16.2</w:t>
      </w:r>
      <w:r w:rsidRPr="00A21EF8">
        <w:rPr>
          <w:lang w:val="en-US" w:eastAsia="zh-CN"/>
        </w:rPr>
        <w:tab/>
        <w:t>Solution details</w:t>
      </w:r>
      <w:bookmarkEnd w:id="233"/>
    </w:p>
    <w:p w14:paraId="04B42C03" w14:textId="77777777" w:rsidR="001F5E17" w:rsidRDefault="00000000">
      <w:pPr>
        <w:rPr>
          <w:bCs/>
          <w:sz w:val="22"/>
          <w:szCs w:val="22"/>
          <w:lang w:eastAsia="zh-CN"/>
        </w:rPr>
      </w:pPr>
      <w:r>
        <w:rPr>
          <w:noProof/>
        </w:rPr>
        <w:drawing>
          <wp:inline distT="0" distB="0" distL="0" distR="0" wp14:anchorId="26C0783F" wp14:editId="40D1D3BE">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14:paraId="3DED7BF8" w14:textId="0661C5C1" w:rsidR="004F3D87" w:rsidRDefault="004F3D87" w:rsidP="004F3D87">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7.16-1</w:t>
      </w:r>
      <w:r>
        <w:rPr>
          <w:rFonts w:eastAsia="宋体"/>
          <w:lang w:val="en-US" w:eastAsia="zh-CN" w:bidi="ar"/>
        </w:rPr>
        <w:t xml:space="preserve">: </w:t>
      </w:r>
      <w:r>
        <w:rPr>
          <w:rFonts w:eastAsia="宋体" w:hint="eastAsia"/>
          <w:lang w:val="en-US" w:eastAsia="zh-CN" w:bidi="ar"/>
        </w:rPr>
        <w:t>Procedure</w:t>
      </w:r>
    </w:p>
    <w:p w14:paraId="1A210BF0" w14:textId="2807784B"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bidi="ar"/>
        </w:rPr>
        <w:t xml:space="preserve">1. </w:t>
      </w:r>
      <w:r w:rsidRPr="00041035">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14:paraId="073DAE09" w14:textId="06530520"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14:paraId="1962C69D" w14:textId="09BFD344"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14:paraId="14A97B40" w14:textId="5710CF5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14:paraId="6BE2E241" w14:textId="42883645"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if a UE ID which is used in a customer premises is received.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shall return SUPI. Based on the PLMNNPN UE ID generation method, the SPNF de-conceal PLMNNPN UE ID or find the mapping</w:t>
      </w:r>
      <w:r>
        <w:rPr>
          <w:rFonts w:eastAsia="宋体" w:hint="eastAsia"/>
          <w:sz w:val="20"/>
          <w:szCs w:val="20"/>
          <w:lang w:val="en-US" w:eastAsia="zh-CN" w:bidi="ar"/>
        </w:rPr>
        <w:t xml:space="preserve"> </w:t>
      </w:r>
      <w:r w:rsidRPr="00041035">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14:paraId="4100A914" w14:textId="732F8B3E"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6. The AUSF sends a</w:t>
      </w:r>
      <w:r>
        <w:rPr>
          <w:rFonts w:eastAsia="宋体" w:hint="eastAsia"/>
          <w:sz w:val="20"/>
          <w:szCs w:val="20"/>
          <w:lang w:val="en-US" w:eastAsia="zh-CN" w:bidi="ar"/>
        </w:rPr>
        <w:t>n</w:t>
      </w:r>
      <w:r w:rsidRPr="00041035">
        <w:rPr>
          <w:rFonts w:eastAsia="宋体"/>
          <w:sz w:val="20"/>
          <w:szCs w:val="20"/>
          <w:lang w:val="en-US" w:eastAsia="zh-CN" w:bidi="ar"/>
        </w:rPr>
        <w:t xml:space="preserve"> AV in Nausf_UEAuthentication_UEAuthentication message to the AMF in the operator premises.</w:t>
      </w:r>
    </w:p>
    <w:p w14:paraId="7F0FDD6B" w14:textId="1A30CA92"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lastRenderedPageBreak/>
        <w:t>7. The AMF/SEAF in the operator premises forward the Nausf_UEAuthentication_UEAuthentication message in step 6 to the AMF in the customer premises, then the AMF/SEAF in the customer premises sends the Authentication request message to UE.</w:t>
      </w:r>
    </w:p>
    <w:p w14:paraId="51007342" w14:textId="20C92D81"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14:paraId="1FCFB0F5" w14:textId="535166E8"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9. The AMF/SEAF in the operator premises sends a Nausf_UEAuthentication_Authenticate Request message with RES* to AUSF.</w:t>
      </w:r>
    </w:p>
    <w:p w14:paraId="573DCCB9" w14:textId="48DD494C"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14:paraId="5568A558" w14:textId="7E730E74"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14:paraId="6912F762" w14:textId="3BA21D0E"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12. The AMF in the customer premises registers with the UDM using Nudm_UECM_Registration for the access to be registered. The message includes the PLMNNPN UE ID, AMF ID.</w:t>
      </w:r>
    </w:p>
    <w:p w14:paraId="274ABCB4" w14:textId="7F98034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13. The UDM decide whether the AMF can use SUPI based on the AMF ID. If the AMF can use SUPI (e.g due to LI concern), the UDM sends a SUPI to AMF.</w:t>
      </w:r>
    </w:p>
    <w:p w14:paraId="6C570315" w14:textId="2109F59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14. The AMF/SEAF in the customer premises sends UE a registration accept message to UE if the authentication is passed. The AMF/SEAF assign a new 5G-GUTI for the UE.</w:t>
      </w:r>
    </w:p>
    <w:p w14:paraId="3E5373F7" w14:textId="77777777" w:rsidR="001F5E17" w:rsidRPr="00A21EF8" w:rsidRDefault="00000000">
      <w:pPr>
        <w:pStyle w:val="31"/>
        <w:rPr>
          <w:szCs w:val="21"/>
          <w:lang w:val="en-US" w:eastAsia="zh-CN"/>
        </w:rPr>
      </w:pPr>
      <w:bookmarkStart w:id="234" w:name="_Toc167779025"/>
      <w:r w:rsidRPr="00A21EF8">
        <w:rPr>
          <w:szCs w:val="21"/>
          <w:lang w:val="en-US" w:eastAsia="zh-CN"/>
        </w:rPr>
        <w:t>7.16.3</w:t>
      </w:r>
      <w:r w:rsidRPr="00A21EF8">
        <w:rPr>
          <w:szCs w:val="21"/>
          <w:lang w:val="en-US" w:eastAsia="zh-CN"/>
        </w:rPr>
        <w:tab/>
        <w:t>Evaluation</w:t>
      </w:r>
      <w:bookmarkEnd w:id="234"/>
    </w:p>
    <w:p w14:paraId="22949DFA" w14:textId="77777777" w:rsidR="001F5E17" w:rsidRDefault="00000000">
      <w:pPr>
        <w:ind w:firstLine="284"/>
        <w:rPr>
          <w:rFonts w:ascii="宋体" w:hAnsi="宋体"/>
        </w:rPr>
      </w:pPr>
      <w:r>
        <w:rPr>
          <w:rFonts w:hint="eastAsia"/>
        </w:rPr>
        <w:t>TBD</w:t>
      </w:r>
    </w:p>
    <w:p w14:paraId="3A7D5218" w14:textId="77777777" w:rsidR="001F5E17" w:rsidRPr="004F3D87" w:rsidRDefault="00000000" w:rsidP="00A21EF8">
      <w:pPr>
        <w:pStyle w:val="EditorsNote"/>
        <w:rPr>
          <w:rFonts w:ascii="宋体" w:hAnsi="宋体"/>
        </w:rPr>
      </w:pPr>
      <w:r>
        <w:rPr>
          <w:rFonts w:hint="eastAsia"/>
        </w:rPr>
        <w:t>Editor</w:t>
      </w:r>
      <w:r>
        <w:t>’</w:t>
      </w:r>
      <w:r>
        <w:rPr>
          <w:rFonts w:hint="eastAsia"/>
        </w:rPr>
        <w:t>s Note: whether the solution fulfil the requirement of key issue #3 is FFS.</w:t>
      </w:r>
    </w:p>
    <w:p w14:paraId="74C32720" w14:textId="77777777" w:rsidR="001F5E17" w:rsidRDefault="00000000" w:rsidP="00A21EF8">
      <w:pPr>
        <w:pStyle w:val="EditorsNote"/>
      </w:pPr>
      <w:r>
        <w:rPr>
          <w:rFonts w:hint="eastAsia"/>
        </w:rPr>
        <w:t>Editor</w:t>
      </w:r>
      <w:r>
        <w:t>’</w:t>
      </w:r>
      <w:r>
        <w:rPr>
          <w:rFonts w:hint="eastAsia"/>
        </w:rPr>
        <w:t>s Note: The impact on LI is FFS.</w:t>
      </w:r>
    </w:p>
    <w:p w14:paraId="2C8B9C77" w14:textId="2A8D00B3" w:rsidR="00633E34" w:rsidRPr="00A21EF8" w:rsidRDefault="00633E34" w:rsidP="00633E34">
      <w:pPr>
        <w:pStyle w:val="21"/>
      </w:pPr>
      <w:bookmarkStart w:id="235" w:name="_Toc167779026"/>
      <w:r w:rsidRPr="00A21EF8">
        <w:rPr>
          <w:rFonts w:hint="eastAsia"/>
        </w:rPr>
        <w:t>7</w:t>
      </w:r>
      <w:r w:rsidRPr="00A21EF8">
        <w:t>.</w:t>
      </w:r>
      <w:r w:rsidRPr="00A21EF8">
        <w:rPr>
          <w:rFonts w:hint="eastAsia"/>
        </w:rPr>
        <w:t>17</w:t>
      </w:r>
      <w:r w:rsidRPr="00A21EF8">
        <w:tab/>
        <w:t>Solution #</w:t>
      </w:r>
      <w:r w:rsidRPr="00A21EF8">
        <w:rPr>
          <w:rFonts w:hint="eastAsia"/>
        </w:rPr>
        <w:t>17</w:t>
      </w:r>
      <w:r w:rsidRPr="00A21EF8">
        <w:t>: SUPI privacy protection</w:t>
      </w:r>
      <w:bookmarkEnd w:id="235"/>
    </w:p>
    <w:p w14:paraId="02FE548E" w14:textId="6544472A" w:rsidR="00633E34" w:rsidRPr="00A21EF8" w:rsidRDefault="00633E34" w:rsidP="00633E34">
      <w:pPr>
        <w:pStyle w:val="31"/>
        <w:rPr>
          <w:lang w:val="en-US" w:eastAsia="zh-CN"/>
        </w:rPr>
      </w:pPr>
      <w:bookmarkStart w:id="236" w:name="_Toc167779027"/>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.1</w:t>
      </w:r>
      <w:r w:rsidRPr="00A21EF8">
        <w:rPr>
          <w:lang w:val="en-US" w:eastAsia="zh-CN"/>
        </w:rPr>
        <w:tab/>
        <w:t>Introduction</w:t>
      </w:r>
      <w:bookmarkEnd w:id="236"/>
    </w:p>
    <w:p w14:paraId="71FE7E76" w14:textId="77777777" w:rsidR="00633E34" w:rsidRDefault="00633E34" w:rsidP="00633E34">
      <w:r>
        <w:t>This solution addresses KI#3. In this solution, AUSF determines the UE is in customer premises and derives the K</w:t>
      </w:r>
      <w:r>
        <w:rPr>
          <w:vertAlign w:val="subscript"/>
        </w:rPr>
        <w:t xml:space="preserve">AMF </w:t>
      </w:r>
      <w:r>
        <w:t>and provides it to the AMF.</w:t>
      </w:r>
    </w:p>
    <w:p w14:paraId="4B465B85" w14:textId="21313E11" w:rsidR="00633E34" w:rsidRPr="00A21EF8" w:rsidRDefault="00633E34" w:rsidP="00633E34">
      <w:pPr>
        <w:pStyle w:val="31"/>
        <w:rPr>
          <w:lang w:val="en-US" w:eastAsia="zh-CN"/>
        </w:rPr>
      </w:pPr>
      <w:bookmarkStart w:id="237" w:name="_Toc167779028"/>
      <w:r w:rsidRPr="00A21EF8">
        <w:rPr>
          <w:rFonts w:hint="eastAsia"/>
          <w:lang w:val="en-US" w:eastAsia="zh-CN"/>
        </w:rPr>
        <w:lastRenderedPageBreak/>
        <w:t>7</w:t>
      </w:r>
      <w:r w:rsidRPr="00A21EF8">
        <w:rPr>
          <w:lang w:val="en-US" w:eastAsia="zh-CN"/>
        </w:rPr>
        <w:t>.</w:t>
      </w:r>
      <w:r w:rsidRPr="00A21EF8">
        <w:rPr>
          <w:rFonts w:hint="eastAsia"/>
          <w:lang w:val="en-US" w:eastAsia="zh-CN"/>
        </w:rPr>
        <w:t>17</w:t>
      </w:r>
      <w:r w:rsidRPr="00A21EF8">
        <w:rPr>
          <w:lang w:val="en-US" w:eastAsia="zh-CN"/>
        </w:rPr>
        <w:t>.2</w:t>
      </w:r>
      <w:r w:rsidRPr="00A21EF8">
        <w:rPr>
          <w:lang w:val="en-US" w:eastAsia="zh-CN"/>
        </w:rPr>
        <w:tab/>
        <w:t>Solution details</w:t>
      </w:r>
      <w:bookmarkEnd w:id="237"/>
    </w:p>
    <w:p w14:paraId="6531E863" w14:textId="786BC6EA" w:rsidR="00633E34" w:rsidRDefault="00633E34" w:rsidP="00633E34">
      <w:pPr>
        <w:jc w:val="both"/>
      </w:pPr>
      <w:r>
        <w:rPr>
          <w:noProof/>
        </w:rPr>
        <w:drawing>
          <wp:inline distT="0" distB="0" distL="0" distR="0" wp14:anchorId="208F17AA" wp14:editId="4D9C18AF">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5160" cy="5486400"/>
                    </a:xfrm>
                    <a:prstGeom prst="rect">
                      <a:avLst/>
                    </a:prstGeom>
                    <a:noFill/>
                    <a:ln>
                      <a:noFill/>
                    </a:ln>
                  </pic:spPr>
                </pic:pic>
              </a:graphicData>
            </a:graphic>
          </wp:inline>
        </w:drawing>
      </w:r>
    </w:p>
    <w:p w14:paraId="46AD0D75" w14:textId="70A1489E" w:rsidR="00633E34" w:rsidRPr="00A21EF8" w:rsidRDefault="00633E34" w:rsidP="00633E34">
      <w:pPr>
        <w:jc w:val="center"/>
        <w:rPr>
          <w:rFonts w:eastAsia="宋体"/>
          <w:lang w:val="en-US" w:eastAsia="zh-CN" w:bidi="ar"/>
        </w:rPr>
      </w:pPr>
      <w:r w:rsidRPr="00A21EF8">
        <w:rPr>
          <w:rFonts w:eastAsia="宋体"/>
          <w:lang w:val="en-US" w:eastAsia="zh-CN" w:bidi="ar"/>
        </w:rPr>
        <w:t>Figure 7.</w:t>
      </w:r>
      <w:r w:rsidR="009C4EAC" w:rsidRPr="00A21EF8">
        <w:rPr>
          <w:rFonts w:eastAsia="宋体" w:hint="eastAsia"/>
          <w:lang w:val="en-US" w:eastAsia="zh-CN" w:bidi="ar"/>
        </w:rPr>
        <w:t>17</w:t>
      </w:r>
      <w:r w:rsidRPr="00A21EF8">
        <w:rPr>
          <w:rFonts w:eastAsia="宋体"/>
          <w:lang w:val="en-US" w:eastAsia="zh-CN" w:bidi="ar"/>
        </w:rPr>
        <w:t>-1: AUSF determines the UE is in customer premises and derives the KAMF</w:t>
      </w:r>
    </w:p>
    <w:p w14:paraId="77EA2621" w14:textId="1DE9AED7"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14:paraId="6CC5BE04" w14:textId="452FB120"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sidR="00633E34" w:rsidRPr="00A21EF8">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14:paraId="79178D5F" w14:textId="5603D699"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3-4</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14:paraId="17976156" w14:textId="2BBBD79A"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sidR="00633E34" w:rsidRPr="00A21EF8">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14:paraId="257DE268" w14:textId="3EEF8B5A"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6.</w:t>
      </w:r>
      <w:r w:rsidR="00633E34" w:rsidRPr="00A21EF8">
        <w:rPr>
          <w:rFonts w:eastAsia="宋体"/>
          <w:sz w:val="20"/>
          <w:szCs w:val="20"/>
          <w:lang w:val="en-US" w:eastAsia="zh-CN" w:bidi="ar"/>
        </w:rPr>
        <w:t xml:space="preserve"> The UDM provides the authentication vectors, SUPI and other necessary parameters to the AUSF in Nudm_UEAuthentication_Get Response message. Additionally</w:t>
      </w:r>
      <w:r w:rsidR="00221521">
        <w:rPr>
          <w:rFonts w:eastAsia="宋体" w:hint="eastAsia"/>
          <w:sz w:val="20"/>
          <w:szCs w:val="20"/>
          <w:lang w:val="en-US" w:eastAsia="zh-CN" w:bidi="ar"/>
        </w:rPr>
        <w:t>,</w:t>
      </w:r>
      <w:r w:rsidR="00633E34" w:rsidRPr="00A21EF8">
        <w:rPr>
          <w:rFonts w:eastAsia="宋体"/>
          <w:sz w:val="20"/>
          <w:szCs w:val="20"/>
          <w:lang w:val="en-US" w:eastAsia="zh-CN" w:bidi="ar"/>
        </w:rPr>
        <w:t xml:space="preserve"> the UDM derives the SUPI</w:t>
      </w:r>
      <w:r w:rsidR="00633E34" w:rsidRPr="00221521">
        <w:rPr>
          <w:rFonts w:eastAsia="宋体"/>
          <w:sz w:val="18"/>
          <w:szCs w:val="18"/>
          <w:lang w:val="en-US" w:eastAsia="zh-CN" w:bidi="ar"/>
        </w:rPr>
        <w:t>temp</w:t>
      </w:r>
      <w:r w:rsidR="00633E34" w:rsidRPr="00A21EF8">
        <w:rPr>
          <w:rFonts w:eastAsia="宋体"/>
          <w:sz w:val="20"/>
          <w:szCs w:val="20"/>
          <w:lang w:val="en-US" w:eastAsia="zh-CN" w:bidi="ar"/>
        </w:rPr>
        <w:t xml:space="preserve"> for the UE, stores it as part of subscription data and includes it in the response message to the AUSF.</w:t>
      </w:r>
    </w:p>
    <w:p w14:paraId="6963722A" w14:textId="161A2EB7"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lastRenderedPageBreak/>
        <w:t>7.</w:t>
      </w:r>
      <w:r w:rsidR="00633E34" w:rsidRPr="00A21EF8">
        <w:rPr>
          <w:rFonts w:eastAsia="宋体"/>
          <w:sz w:val="20"/>
          <w:szCs w:val="20"/>
          <w:lang w:val="en-US" w:eastAsia="zh-CN" w:bidi="ar"/>
        </w:rPr>
        <w:t xml:space="preserve"> The AUSF sends the authentication challenge message to the SEAF in a Nausf_UEAuthentication_Authenticate Response message including AV(s). </w:t>
      </w:r>
    </w:p>
    <w:p w14:paraId="271FB2EA" w14:textId="2B877457"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8-11</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14:paraId="061F85F1" w14:textId="60247B82"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12</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14:paraId="0262143E" w14:textId="0D6898E6"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13</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received SUPI</w:t>
      </w:r>
      <w:r w:rsidRPr="00221521">
        <w:rPr>
          <w:rFonts w:eastAsia="宋体"/>
          <w:sz w:val="18"/>
          <w:szCs w:val="18"/>
          <w:lang w:val="en-US" w:eastAsia="zh-CN" w:bidi="ar"/>
        </w:rPr>
        <w:t>temp</w:t>
      </w:r>
      <w:r w:rsidRPr="00A21EF8">
        <w:rPr>
          <w:rFonts w:eastAsia="宋体"/>
          <w:sz w:val="20"/>
          <w:szCs w:val="20"/>
          <w:lang w:val="en-US" w:eastAsia="zh-CN" w:bidi="ar"/>
        </w:rPr>
        <w:t xml:space="preserve"> is provided to the AMF for uniquely identification of the UE.</w:t>
      </w:r>
    </w:p>
    <w:p w14:paraId="07AF5004" w14:textId="44A8D6DB"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14</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AMF/SEAF sends N1 message to the UE with the success indication. The SUPI</w:t>
      </w:r>
      <w:r w:rsidRPr="00221521">
        <w:rPr>
          <w:rFonts w:eastAsia="宋体"/>
          <w:sz w:val="18"/>
          <w:szCs w:val="18"/>
          <w:lang w:val="en-US" w:eastAsia="zh-CN" w:bidi="ar"/>
        </w:rPr>
        <w:t>temp</w:t>
      </w:r>
      <w:r w:rsidRPr="00A21EF8">
        <w:rPr>
          <w:rFonts w:eastAsia="宋体"/>
          <w:sz w:val="20"/>
          <w:szCs w:val="20"/>
          <w:lang w:val="en-US" w:eastAsia="zh-CN" w:bidi="ar"/>
        </w:rPr>
        <w:t xml:space="preserve"> is used further as UE’s subscriber identifier as long as the UE is served by the AMF in the same customer premises.</w:t>
      </w:r>
    </w:p>
    <w:p w14:paraId="6B9D537D" w14:textId="77777777" w:rsidR="00633E34" w:rsidRDefault="00633E34" w:rsidP="00633E34">
      <w:r>
        <w:t xml:space="preserve"> </w:t>
      </w:r>
    </w:p>
    <w:p w14:paraId="0D98CF6D" w14:textId="2F86955A" w:rsidR="00633E34" w:rsidRPr="00A21EF8" w:rsidRDefault="00633E34" w:rsidP="00633E34">
      <w:pPr>
        <w:pStyle w:val="31"/>
        <w:rPr>
          <w:lang w:val="en-US" w:eastAsia="zh-CN"/>
        </w:rPr>
      </w:pPr>
      <w:bookmarkStart w:id="238" w:name="_Toc167779029"/>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.3</w:t>
      </w:r>
      <w:r w:rsidRPr="00A21EF8">
        <w:rPr>
          <w:lang w:val="en-US" w:eastAsia="zh-CN"/>
        </w:rPr>
        <w:tab/>
        <w:t>Evaluation</w:t>
      </w:r>
      <w:bookmarkEnd w:id="238"/>
    </w:p>
    <w:p w14:paraId="61452DC6" w14:textId="77777777" w:rsidR="00633E34" w:rsidRDefault="00633E34" w:rsidP="00633E34">
      <w:r>
        <w:t>TBD</w:t>
      </w:r>
    </w:p>
    <w:p w14:paraId="3A5A37E1" w14:textId="77777777" w:rsidR="00633E34" w:rsidRDefault="00633E34" w:rsidP="00A21EF8">
      <w:pPr>
        <w:pStyle w:val="EditorsNote"/>
      </w:pPr>
      <w:r>
        <w:t>Editor’s Note: There is an impact to the existing key hierarchy and its evaluation is FFS.</w:t>
      </w:r>
    </w:p>
    <w:p w14:paraId="6DDB5F6B" w14:textId="77777777" w:rsidR="001F5E17" w:rsidRDefault="00000000">
      <w:pPr>
        <w:pStyle w:val="21"/>
      </w:pPr>
      <w:bookmarkStart w:id="239" w:name="_Toc167779030"/>
      <w:r>
        <w:rPr>
          <w:rFonts w:hint="eastAsia"/>
          <w:lang w:val="en-US" w:eastAsia="zh-CN"/>
        </w:rPr>
        <w:t>7</w:t>
      </w:r>
      <w:r>
        <w:t>.Y</w:t>
      </w:r>
      <w:r>
        <w:tab/>
        <w:t>Solution #Y: &lt;Solution Name&gt;</w:t>
      </w:r>
      <w:bookmarkEnd w:id="102"/>
      <w:bookmarkEnd w:id="103"/>
      <w:bookmarkEnd w:id="104"/>
      <w:bookmarkEnd w:id="105"/>
      <w:bookmarkEnd w:id="106"/>
      <w:bookmarkEnd w:id="107"/>
      <w:bookmarkEnd w:id="108"/>
      <w:bookmarkEnd w:id="239"/>
    </w:p>
    <w:p w14:paraId="13E8887B" w14:textId="77777777" w:rsidR="001F5E17" w:rsidRDefault="00000000">
      <w:pPr>
        <w:pStyle w:val="31"/>
      </w:pPr>
      <w:bookmarkStart w:id="240" w:name="_Toc106618437"/>
      <w:bookmarkStart w:id="241" w:name="_Toc48930870"/>
      <w:bookmarkStart w:id="242" w:name="_Toc49376119"/>
      <w:bookmarkStart w:id="243" w:name="_Toc56501633"/>
      <w:bookmarkStart w:id="244" w:name="_Toc513475453"/>
      <w:bookmarkStart w:id="245" w:name="_Toc159226040"/>
      <w:bookmarkStart w:id="246" w:name="_Toc95076618"/>
      <w:bookmarkStart w:id="247" w:name="_Toc167779031"/>
      <w:r>
        <w:rPr>
          <w:rFonts w:hint="eastAsia"/>
          <w:lang w:val="en-US" w:eastAsia="zh-CN"/>
        </w:rPr>
        <w:t>7</w:t>
      </w:r>
      <w:r>
        <w:t>.Y.1</w:t>
      </w:r>
      <w:r>
        <w:tab/>
        <w:t>Introduction</w:t>
      </w:r>
      <w:bookmarkEnd w:id="240"/>
      <w:bookmarkEnd w:id="241"/>
      <w:bookmarkEnd w:id="242"/>
      <w:bookmarkEnd w:id="243"/>
      <w:bookmarkEnd w:id="244"/>
      <w:bookmarkEnd w:id="245"/>
      <w:bookmarkEnd w:id="246"/>
      <w:bookmarkEnd w:id="247"/>
    </w:p>
    <w:p w14:paraId="5AC88CDB" w14:textId="77777777" w:rsidR="001F5E17" w:rsidRDefault="00000000">
      <w:pPr>
        <w:pStyle w:val="EditorsNote"/>
      </w:pPr>
      <w:r>
        <w:t>Editor’s Note: Each solution should list the key issues being addressed.</w:t>
      </w:r>
    </w:p>
    <w:p w14:paraId="5AD093E9" w14:textId="77777777" w:rsidR="001F5E17" w:rsidRDefault="00000000">
      <w:pPr>
        <w:pStyle w:val="31"/>
      </w:pPr>
      <w:bookmarkStart w:id="248" w:name="_Toc56501634"/>
      <w:bookmarkStart w:id="249" w:name="_Toc48930871"/>
      <w:bookmarkStart w:id="250" w:name="_Toc49376120"/>
      <w:bookmarkStart w:id="251" w:name="_Toc159226041"/>
      <w:bookmarkStart w:id="252" w:name="_Toc106618438"/>
      <w:bookmarkStart w:id="253" w:name="_Toc513475454"/>
      <w:bookmarkStart w:id="254" w:name="_Toc95076619"/>
      <w:bookmarkStart w:id="255" w:name="_Toc167779032"/>
      <w:r>
        <w:rPr>
          <w:rFonts w:hint="eastAsia"/>
          <w:lang w:val="en-US" w:eastAsia="zh-CN"/>
        </w:rPr>
        <w:t>7</w:t>
      </w:r>
      <w:r>
        <w:t>.Y.2</w:t>
      </w:r>
      <w:r>
        <w:tab/>
        <w:t>Solution details</w:t>
      </w:r>
      <w:bookmarkEnd w:id="248"/>
      <w:bookmarkEnd w:id="249"/>
      <w:bookmarkEnd w:id="250"/>
      <w:bookmarkEnd w:id="251"/>
      <w:bookmarkEnd w:id="252"/>
      <w:bookmarkEnd w:id="253"/>
      <w:bookmarkEnd w:id="254"/>
      <w:bookmarkEnd w:id="255"/>
    </w:p>
    <w:p w14:paraId="0EC73022" w14:textId="77777777" w:rsidR="001F5E17" w:rsidRDefault="00000000">
      <w:pPr>
        <w:pStyle w:val="31"/>
      </w:pPr>
      <w:bookmarkStart w:id="256" w:name="_Toc106618439"/>
      <w:bookmarkStart w:id="257" w:name="_Toc513475455"/>
      <w:bookmarkStart w:id="258" w:name="_Toc95076620"/>
      <w:bookmarkStart w:id="259" w:name="_Toc49376122"/>
      <w:bookmarkStart w:id="260" w:name="_Toc159226042"/>
      <w:bookmarkStart w:id="261" w:name="_Toc56501636"/>
      <w:bookmarkStart w:id="262" w:name="_Toc48930873"/>
      <w:bookmarkStart w:id="263" w:name="_Toc167779033"/>
      <w:r>
        <w:rPr>
          <w:rFonts w:hint="eastAsia"/>
          <w:lang w:val="en-US" w:eastAsia="zh-CN"/>
        </w:rPr>
        <w:t>7</w:t>
      </w:r>
      <w:r>
        <w:t>.Y.3</w:t>
      </w:r>
      <w:r>
        <w:tab/>
        <w:t>Evaluation</w:t>
      </w:r>
      <w:bookmarkEnd w:id="256"/>
      <w:bookmarkEnd w:id="257"/>
      <w:bookmarkEnd w:id="258"/>
      <w:bookmarkEnd w:id="259"/>
      <w:bookmarkEnd w:id="260"/>
      <w:bookmarkEnd w:id="261"/>
      <w:bookmarkEnd w:id="262"/>
      <w:bookmarkEnd w:id="263"/>
    </w:p>
    <w:p w14:paraId="0A8E3DB4" w14:textId="77777777" w:rsidR="001F5E17" w:rsidRDefault="00000000">
      <w:pPr>
        <w:pStyle w:val="EditorsNote"/>
      </w:pPr>
      <w:r>
        <w:t>Editor’s Note: Each solution should motivate how the potential security requirements of the key issues being addressed are fulfilled.</w:t>
      </w:r>
    </w:p>
    <w:p w14:paraId="0DE1E275" w14:textId="77777777" w:rsidR="001F5E17" w:rsidRDefault="00000000">
      <w:pPr>
        <w:pStyle w:val="1"/>
      </w:pPr>
      <w:bookmarkStart w:id="264" w:name="_Toc101360626"/>
      <w:bookmarkStart w:id="265" w:name="_Toc159226043"/>
      <w:bookmarkStart w:id="266" w:name="_Toc39138089"/>
      <w:bookmarkStart w:id="267" w:name="_Toc95076621"/>
      <w:bookmarkStart w:id="268" w:name="_Toc48930874"/>
      <w:bookmarkStart w:id="269" w:name="_Toc106618440"/>
      <w:bookmarkStart w:id="270" w:name="_Toc56501637"/>
      <w:bookmarkStart w:id="271" w:name="_Toc513475456"/>
      <w:bookmarkStart w:id="272" w:name="_Toc49376123"/>
      <w:bookmarkStart w:id="273" w:name="_Toc167779034"/>
      <w:r>
        <w:rPr>
          <w:rFonts w:hint="eastAsia"/>
          <w:lang w:val="en-US" w:eastAsia="zh-CN"/>
        </w:rPr>
        <w:t>8</w:t>
      </w:r>
      <w:r>
        <w:tab/>
        <w:t>Conclusions</w:t>
      </w:r>
      <w:bookmarkEnd w:id="264"/>
      <w:bookmarkEnd w:id="265"/>
      <w:bookmarkEnd w:id="266"/>
      <w:bookmarkEnd w:id="273"/>
    </w:p>
    <w:bookmarkEnd w:id="267"/>
    <w:bookmarkEnd w:id="268"/>
    <w:bookmarkEnd w:id="269"/>
    <w:bookmarkEnd w:id="270"/>
    <w:bookmarkEnd w:id="271"/>
    <w:bookmarkEnd w:id="272"/>
    <w:p w14:paraId="2DB96198" w14:textId="77777777" w:rsidR="001F5E17" w:rsidRDefault="00000000">
      <w:pPr>
        <w:pStyle w:val="EditorsNote"/>
      </w:pPr>
      <w:r>
        <w:t>Editor’s Note: This clause contains the agreed conclusions that will form the basis for any normative work.</w:t>
      </w:r>
    </w:p>
    <w:p w14:paraId="3BE1DBCF" w14:textId="77777777" w:rsidR="001F5E17" w:rsidRDefault="001F5E17"/>
    <w:p w14:paraId="62BA7B00" w14:textId="77777777" w:rsidR="001F5E17" w:rsidRDefault="001F5E17">
      <w:pPr>
        <w:pStyle w:val="EditorsNote"/>
      </w:pPr>
    </w:p>
    <w:p w14:paraId="270D90EF" w14:textId="77777777" w:rsidR="001F5E17" w:rsidRDefault="00000000">
      <w:pPr>
        <w:pStyle w:val="8"/>
      </w:pPr>
      <w:r>
        <w:br w:type="page"/>
      </w:r>
      <w:bookmarkStart w:id="274" w:name="_Toc159226044"/>
      <w:bookmarkStart w:id="275" w:name="_Toc167779035"/>
      <w:r>
        <w:lastRenderedPageBreak/>
        <w:t>Annex &lt;X&gt; (informative):</w:t>
      </w:r>
      <w:r>
        <w:br/>
        <w:t>Change history</w:t>
      </w:r>
      <w:bookmarkEnd w:id="274"/>
      <w:bookmarkEnd w:id="275"/>
    </w:p>
    <w:p w14:paraId="4E7DE3CF" w14:textId="77777777" w:rsidR="001F5E17" w:rsidRDefault="001F5E17">
      <w:pPr>
        <w:pStyle w:val="TH"/>
      </w:pPr>
      <w:bookmarkStart w:id="276" w:name="historyclause"/>
      <w:bookmarkEnd w:id="2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F5E17" w14:paraId="6DBFB5B2" w14:textId="77777777">
        <w:trPr>
          <w:cantSplit/>
        </w:trPr>
        <w:tc>
          <w:tcPr>
            <w:tcW w:w="9639" w:type="dxa"/>
            <w:gridSpan w:val="8"/>
            <w:tcBorders>
              <w:bottom w:val="nil"/>
            </w:tcBorders>
            <w:shd w:val="solid" w:color="FFFFFF" w:fill="auto"/>
          </w:tcPr>
          <w:p w14:paraId="4E9964E0" w14:textId="77777777" w:rsidR="001F5E17" w:rsidRDefault="00000000">
            <w:pPr>
              <w:pStyle w:val="TAL"/>
              <w:jc w:val="center"/>
              <w:rPr>
                <w:b/>
                <w:sz w:val="16"/>
              </w:rPr>
            </w:pPr>
            <w:r>
              <w:rPr>
                <w:b/>
              </w:rPr>
              <w:t>Change history</w:t>
            </w:r>
          </w:p>
        </w:tc>
      </w:tr>
      <w:tr w:rsidR="001F5E17" w14:paraId="79FE573A" w14:textId="77777777">
        <w:tc>
          <w:tcPr>
            <w:tcW w:w="800" w:type="dxa"/>
            <w:shd w:val="pct10" w:color="auto" w:fill="FFFFFF"/>
          </w:tcPr>
          <w:p w14:paraId="6EAA6313" w14:textId="77777777" w:rsidR="001F5E17" w:rsidRDefault="00000000">
            <w:pPr>
              <w:pStyle w:val="TAL"/>
              <w:rPr>
                <w:b/>
                <w:sz w:val="16"/>
              </w:rPr>
            </w:pPr>
            <w:r>
              <w:rPr>
                <w:b/>
                <w:sz w:val="16"/>
              </w:rPr>
              <w:t>Date</w:t>
            </w:r>
          </w:p>
        </w:tc>
        <w:tc>
          <w:tcPr>
            <w:tcW w:w="800" w:type="dxa"/>
            <w:shd w:val="pct10" w:color="auto" w:fill="FFFFFF"/>
          </w:tcPr>
          <w:p w14:paraId="19A7C205" w14:textId="77777777" w:rsidR="001F5E17" w:rsidRDefault="00000000">
            <w:pPr>
              <w:pStyle w:val="TAL"/>
              <w:rPr>
                <w:b/>
                <w:sz w:val="16"/>
              </w:rPr>
            </w:pPr>
            <w:r>
              <w:rPr>
                <w:b/>
                <w:sz w:val="16"/>
              </w:rPr>
              <w:t>Meeting</w:t>
            </w:r>
          </w:p>
        </w:tc>
        <w:tc>
          <w:tcPr>
            <w:tcW w:w="1094" w:type="dxa"/>
            <w:shd w:val="pct10" w:color="auto" w:fill="FFFFFF"/>
          </w:tcPr>
          <w:p w14:paraId="53CB05DE" w14:textId="77777777" w:rsidR="001F5E17" w:rsidRDefault="00000000">
            <w:pPr>
              <w:pStyle w:val="TAL"/>
              <w:rPr>
                <w:b/>
                <w:sz w:val="16"/>
              </w:rPr>
            </w:pPr>
            <w:r>
              <w:rPr>
                <w:b/>
                <w:sz w:val="16"/>
              </w:rPr>
              <w:t>TDoc</w:t>
            </w:r>
          </w:p>
        </w:tc>
        <w:tc>
          <w:tcPr>
            <w:tcW w:w="425" w:type="dxa"/>
            <w:shd w:val="pct10" w:color="auto" w:fill="FFFFFF"/>
          </w:tcPr>
          <w:p w14:paraId="2EACFD80" w14:textId="77777777" w:rsidR="001F5E17" w:rsidRDefault="00000000">
            <w:pPr>
              <w:pStyle w:val="TAL"/>
              <w:rPr>
                <w:b/>
                <w:sz w:val="16"/>
              </w:rPr>
            </w:pPr>
            <w:r>
              <w:rPr>
                <w:b/>
                <w:sz w:val="16"/>
              </w:rPr>
              <w:t>CR</w:t>
            </w:r>
          </w:p>
        </w:tc>
        <w:tc>
          <w:tcPr>
            <w:tcW w:w="425" w:type="dxa"/>
            <w:shd w:val="pct10" w:color="auto" w:fill="FFFFFF"/>
          </w:tcPr>
          <w:p w14:paraId="3D85E7E6" w14:textId="77777777" w:rsidR="001F5E17" w:rsidRDefault="00000000">
            <w:pPr>
              <w:pStyle w:val="TAL"/>
              <w:rPr>
                <w:b/>
                <w:sz w:val="16"/>
              </w:rPr>
            </w:pPr>
            <w:r>
              <w:rPr>
                <w:b/>
                <w:sz w:val="16"/>
              </w:rPr>
              <w:t>Rev</w:t>
            </w:r>
          </w:p>
        </w:tc>
        <w:tc>
          <w:tcPr>
            <w:tcW w:w="425" w:type="dxa"/>
            <w:shd w:val="pct10" w:color="auto" w:fill="FFFFFF"/>
          </w:tcPr>
          <w:p w14:paraId="551E3892" w14:textId="77777777" w:rsidR="001F5E17" w:rsidRDefault="00000000">
            <w:pPr>
              <w:pStyle w:val="TAL"/>
              <w:rPr>
                <w:b/>
                <w:sz w:val="16"/>
              </w:rPr>
            </w:pPr>
            <w:r>
              <w:rPr>
                <w:b/>
                <w:sz w:val="16"/>
              </w:rPr>
              <w:t>Cat</w:t>
            </w:r>
          </w:p>
        </w:tc>
        <w:tc>
          <w:tcPr>
            <w:tcW w:w="4962" w:type="dxa"/>
            <w:shd w:val="pct10" w:color="auto" w:fill="FFFFFF"/>
          </w:tcPr>
          <w:p w14:paraId="036D26F6" w14:textId="77777777" w:rsidR="001F5E17" w:rsidRDefault="00000000">
            <w:pPr>
              <w:pStyle w:val="TAL"/>
              <w:rPr>
                <w:b/>
                <w:sz w:val="16"/>
              </w:rPr>
            </w:pPr>
            <w:r>
              <w:rPr>
                <w:b/>
                <w:sz w:val="16"/>
              </w:rPr>
              <w:t>Subject/Comment</w:t>
            </w:r>
          </w:p>
        </w:tc>
        <w:tc>
          <w:tcPr>
            <w:tcW w:w="708" w:type="dxa"/>
            <w:shd w:val="pct10" w:color="auto" w:fill="FFFFFF"/>
          </w:tcPr>
          <w:p w14:paraId="0D7C70C1" w14:textId="77777777" w:rsidR="001F5E17" w:rsidRDefault="00000000">
            <w:pPr>
              <w:pStyle w:val="TAL"/>
              <w:rPr>
                <w:b/>
                <w:sz w:val="16"/>
              </w:rPr>
            </w:pPr>
            <w:r>
              <w:rPr>
                <w:b/>
                <w:sz w:val="16"/>
              </w:rPr>
              <w:t>New version</w:t>
            </w:r>
          </w:p>
        </w:tc>
      </w:tr>
      <w:tr w:rsidR="001F5E17" w14:paraId="43E311A4" w14:textId="77777777">
        <w:tc>
          <w:tcPr>
            <w:tcW w:w="800" w:type="dxa"/>
            <w:shd w:val="solid" w:color="FFFFFF" w:fill="auto"/>
          </w:tcPr>
          <w:p w14:paraId="2D655856" w14:textId="77777777" w:rsidR="001F5E17" w:rsidRDefault="00000000">
            <w:pPr>
              <w:pStyle w:val="TAC"/>
              <w:rPr>
                <w:rFonts w:cs="Arial"/>
                <w:sz w:val="16"/>
                <w:lang w:val="en-US" w:eastAsia="zh-CN"/>
              </w:rPr>
            </w:pPr>
            <w:r>
              <w:rPr>
                <w:rFonts w:cs="Arial" w:hint="eastAsia"/>
                <w:sz w:val="16"/>
                <w:lang w:val="en-US" w:eastAsia="zh-CN"/>
              </w:rPr>
              <w:t>2</w:t>
            </w:r>
            <w:r>
              <w:rPr>
                <w:rFonts w:cs="Arial"/>
                <w:sz w:val="16"/>
                <w:lang w:val="en-US" w:eastAsia="zh-CN"/>
              </w:rPr>
              <w:t>024-02</w:t>
            </w:r>
          </w:p>
        </w:tc>
        <w:tc>
          <w:tcPr>
            <w:tcW w:w="800" w:type="dxa"/>
            <w:shd w:val="solid" w:color="FFFFFF" w:fill="auto"/>
          </w:tcPr>
          <w:p w14:paraId="23FAB648" w14:textId="77777777" w:rsidR="001F5E17" w:rsidRDefault="001F5E17">
            <w:pPr>
              <w:pStyle w:val="TAC"/>
              <w:rPr>
                <w:rFonts w:cs="Arial"/>
                <w:sz w:val="16"/>
                <w:lang w:val="en-US"/>
              </w:rPr>
            </w:pPr>
          </w:p>
        </w:tc>
        <w:tc>
          <w:tcPr>
            <w:tcW w:w="1094" w:type="dxa"/>
            <w:shd w:val="solid" w:color="FFFFFF" w:fill="auto"/>
          </w:tcPr>
          <w:p w14:paraId="642FB63B" w14:textId="77777777" w:rsidR="001F5E17" w:rsidRDefault="00000000">
            <w:pPr>
              <w:pStyle w:val="TAC"/>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14:paraId="156ED99E" w14:textId="77777777" w:rsidR="001F5E17" w:rsidRDefault="001F5E17">
            <w:pPr>
              <w:pStyle w:val="TAL"/>
              <w:rPr>
                <w:rFonts w:cs="Arial"/>
                <w:sz w:val="16"/>
              </w:rPr>
            </w:pPr>
          </w:p>
        </w:tc>
        <w:tc>
          <w:tcPr>
            <w:tcW w:w="425" w:type="dxa"/>
            <w:shd w:val="solid" w:color="FFFFFF" w:fill="auto"/>
          </w:tcPr>
          <w:p w14:paraId="589F3041" w14:textId="77777777" w:rsidR="001F5E17" w:rsidRDefault="001F5E17">
            <w:pPr>
              <w:pStyle w:val="TAR"/>
              <w:rPr>
                <w:rFonts w:cs="Arial"/>
                <w:sz w:val="16"/>
              </w:rPr>
            </w:pPr>
          </w:p>
        </w:tc>
        <w:tc>
          <w:tcPr>
            <w:tcW w:w="425" w:type="dxa"/>
            <w:shd w:val="solid" w:color="FFFFFF" w:fill="auto"/>
          </w:tcPr>
          <w:p w14:paraId="6E0B0DBE" w14:textId="77777777" w:rsidR="001F5E17" w:rsidRDefault="001F5E17">
            <w:pPr>
              <w:pStyle w:val="TAC"/>
              <w:rPr>
                <w:rFonts w:cs="Arial"/>
                <w:sz w:val="16"/>
              </w:rPr>
            </w:pPr>
          </w:p>
        </w:tc>
        <w:tc>
          <w:tcPr>
            <w:tcW w:w="4962" w:type="dxa"/>
            <w:shd w:val="solid" w:color="FFFFFF" w:fill="auto"/>
          </w:tcPr>
          <w:p w14:paraId="391B33F3" w14:textId="77777777" w:rsidR="001F5E17" w:rsidRDefault="00000000">
            <w:pPr>
              <w:pStyle w:val="TAL"/>
              <w:rPr>
                <w:rFonts w:cs="Arial"/>
                <w:sz w:val="16"/>
                <w:lang w:val="en-US" w:eastAsia="zh-CN"/>
              </w:rPr>
            </w:pPr>
            <w:r>
              <w:rPr>
                <w:rFonts w:cs="Arial" w:hint="eastAsia"/>
                <w:sz w:val="16"/>
                <w:lang w:val="en-US" w:eastAsia="zh-CN"/>
              </w:rPr>
              <w:t>Sk</w:t>
            </w:r>
            <w:r>
              <w:rPr>
                <w:rFonts w:cs="Arial"/>
                <w:sz w:val="16"/>
                <w:lang w:val="en-US" w:eastAsia="zh-CN"/>
              </w:rPr>
              <w:t>eleton</w:t>
            </w:r>
          </w:p>
        </w:tc>
        <w:tc>
          <w:tcPr>
            <w:tcW w:w="708" w:type="dxa"/>
            <w:shd w:val="solid" w:color="FFFFFF" w:fill="auto"/>
          </w:tcPr>
          <w:p w14:paraId="63A4C9EA" w14:textId="77777777" w:rsidR="001F5E17" w:rsidRDefault="00000000">
            <w:pPr>
              <w:pStyle w:val="TAC"/>
              <w:rPr>
                <w:rFonts w:cs="Arial"/>
                <w:sz w:val="16"/>
                <w:lang w:val="en-US" w:eastAsia="zh-CN"/>
              </w:rPr>
            </w:pPr>
            <w:r>
              <w:rPr>
                <w:rFonts w:cs="Arial" w:hint="eastAsia"/>
                <w:sz w:val="16"/>
                <w:lang w:val="en-US" w:eastAsia="zh-CN"/>
              </w:rPr>
              <w:t>0</w:t>
            </w:r>
            <w:r>
              <w:rPr>
                <w:rFonts w:cs="Arial"/>
                <w:sz w:val="16"/>
                <w:lang w:val="en-US" w:eastAsia="zh-CN"/>
              </w:rPr>
              <w:t>.0.0</w:t>
            </w:r>
          </w:p>
        </w:tc>
      </w:tr>
      <w:tr w:rsidR="001F5E17" w14:paraId="40A2840B" w14:textId="77777777">
        <w:tc>
          <w:tcPr>
            <w:tcW w:w="800" w:type="dxa"/>
            <w:shd w:val="solid" w:color="FFFFFF" w:fill="auto"/>
          </w:tcPr>
          <w:p w14:paraId="79288F2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14:paraId="24099FF2"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14:paraId="2049BE4A" w14:textId="77777777" w:rsidR="001F5E17" w:rsidRDefault="00000000">
            <w:pPr>
              <w:pStyle w:val="TAC"/>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14:paraId="4815D946" w14:textId="77777777" w:rsidR="001F5E17" w:rsidRDefault="001F5E17">
            <w:pPr>
              <w:pStyle w:val="TAL"/>
              <w:rPr>
                <w:rFonts w:cs="Arial"/>
                <w:sz w:val="16"/>
              </w:rPr>
            </w:pPr>
          </w:p>
        </w:tc>
        <w:tc>
          <w:tcPr>
            <w:tcW w:w="425" w:type="dxa"/>
            <w:shd w:val="solid" w:color="FFFFFF" w:fill="auto"/>
          </w:tcPr>
          <w:p w14:paraId="093D3BB5" w14:textId="77777777" w:rsidR="001F5E17" w:rsidRDefault="001F5E17">
            <w:pPr>
              <w:pStyle w:val="TAR"/>
              <w:rPr>
                <w:rFonts w:cs="Arial"/>
                <w:sz w:val="16"/>
              </w:rPr>
            </w:pPr>
          </w:p>
        </w:tc>
        <w:tc>
          <w:tcPr>
            <w:tcW w:w="425" w:type="dxa"/>
            <w:shd w:val="solid" w:color="FFFFFF" w:fill="auto"/>
          </w:tcPr>
          <w:p w14:paraId="0D284A1A" w14:textId="77777777" w:rsidR="001F5E17" w:rsidRDefault="001F5E17">
            <w:pPr>
              <w:pStyle w:val="TAC"/>
              <w:rPr>
                <w:rFonts w:cs="Arial"/>
                <w:sz w:val="16"/>
              </w:rPr>
            </w:pPr>
          </w:p>
        </w:tc>
        <w:tc>
          <w:tcPr>
            <w:tcW w:w="4962" w:type="dxa"/>
            <w:shd w:val="solid" w:color="FFFFFF" w:fill="auto"/>
          </w:tcPr>
          <w:p w14:paraId="5DAF7586" w14:textId="77777777" w:rsidR="001F5E17" w:rsidRDefault="00000000">
            <w:pPr>
              <w:pStyle w:val="TAL"/>
              <w:rPr>
                <w:rFonts w:eastAsia="等线" w:cs="Arial"/>
                <w:sz w:val="16"/>
                <w:szCs w:val="16"/>
                <w:lang w:val="en-US" w:bidi="ar"/>
              </w:rPr>
            </w:pPr>
            <w:r>
              <w:rPr>
                <w:rFonts w:eastAsia="等线" w:cs="Arial"/>
                <w:sz w:val="16"/>
                <w:szCs w:val="16"/>
                <w:lang w:val="en-US" w:eastAsia="zh-CN" w:bidi="ar"/>
              </w:rPr>
              <w:t>S3-240976, S3-240978, S3-240979, S3-240980, S3-240981</w:t>
            </w:r>
            <w:r>
              <w:rPr>
                <w:rFonts w:eastAsia="等线" w:cs="Arial" w:hint="eastAsia"/>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14:paraId="2F3C8AB8"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0.1.0</w:t>
            </w:r>
          </w:p>
        </w:tc>
      </w:tr>
      <w:tr w:rsidR="001F5E17" w14:paraId="7A0F7C9D" w14:textId="77777777">
        <w:tc>
          <w:tcPr>
            <w:tcW w:w="800" w:type="dxa"/>
            <w:shd w:val="solid" w:color="FFFFFF" w:fill="auto"/>
          </w:tcPr>
          <w:p w14:paraId="35B0739C"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w:t>
            </w:r>
            <w:r>
              <w:rPr>
                <w:rFonts w:eastAsia="等线" w:cs="Arial" w:hint="eastAsia"/>
                <w:sz w:val="16"/>
                <w:szCs w:val="16"/>
                <w:lang w:val="en-US" w:eastAsia="zh-CN" w:bidi="ar"/>
              </w:rPr>
              <w:t>4</w:t>
            </w:r>
          </w:p>
        </w:tc>
        <w:tc>
          <w:tcPr>
            <w:tcW w:w="800" w:type="dxa"/>
            <w:shd w:val="solid" w:color="FFFFFF" w:fill="auto"/>
          </w:tcPr>
          <w:p w14:paraId="4D500AC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eastAsia="等线" w:cs="Arial" w:hint="eastAsia"/>
                <w:sz w:val="16"/>
                <w:szCs w:val="16"/>
                <w:lang w:val="en-US" w:eastAsia="zh-CN" w:bidi="ar"/>
              </w:rPr>
              <w:t xml:space="preserve"> </w:t>
            </w:r>
          </w:p>
        </w:tc>
        <w:tc>
          <w:tcPr>
            <w:tcW w:w="1094" w:type="dxa"/>
            <w:shd w:val="solid" w:color="FFFFFF" w:fill="auto"/>
          </w:tcPr>
          <w:p w14:paraId="12BB403A" w14:textId="77777777" w:rsidR="001F5E17" w:rsidRDefault="00000000">
            <w:pPr>
              <w:pStyle w:val="TAC"/>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1595</w:t>
            </w:r>
          </w:p>
        </w:tc>
        <w:tc>
          <w:tcPr>
            <w:tcW w:w="425" w:type="dxa"/>
            <w:shd w:val="solid" w:color="FFFFFF" w:fill="auto"/>
          </w:tcPr>
          <w:p w14:paraId="349BBE2C" w14:textId="77777777" w:rsidR="001F5E17" w:rsidRDefault="001F5E17">
            <w:pPr>
              <w:pStyle w:val="TAL"/>
              <w:rPr>
                <w:rFonts w:eastAsia="等线" w:cs="Arial"/>
                <w:sz w:val="16"/>
                <w:szCs w:val="16"/>
                <w:lang w:val="en-US" w:eastAsia="zh-CN" w:bidi="ar"/>
              </w:rPr>
            </w:pPr>
          </w:p>
        </w:tc>
        <w:tc>
          <w:tcPr>
            <w:tcW w:w="425" w:type="dxa"/>
            <w:shd w:val="solid" w:color="FFFFFF" w:fill="auto"/>
          </w:tcPr>
          <w:p w14:paraId="55DB744D" w14:textId="77777777" w:rsidR="001F5E17" w:rsidRDefault="001F5E17">
            <w:pPr>
              <w:pStyle w:val="TAR"/>
              <w:rPr>
                <w:rFonts w:eastAsia="等线" w:cs="Arial"/>
                <w:sz w:val="16"/>
                <w:szCs w:val="16"/>
                <w:lang w:val="en-US" w:eastAsia="zh-CN" w:bidi="ar"/>
              </w:rPr>
            </w:pPr>
          </w:p>
        </w:tc>
        <w:tc>
          <w:tcPr>
            <w:tcW w:w="425" w:type="dxa"/>
            <w:shd w:val="solid" w:color="FFFFFF" w:fill="auto"/>
          </w:tcPr>
          <w:p w14:paraId="5F099167" w14:textId="77777777" w:rsidR="001F5E17" w:rsidRDefault="001F5E17">
            <w:pPr>
              <w:pStyle w:val="TAC"/>
              <w:rPr>
                <w:rFonts w:eastAsia="等线" w:cs="Arial"/>
                <w:sz w:val="16"/>
                <w:szCs w:val="16"/>
                <w:lang w:val="en-US" w:eastAsia="zh-CN" w:bidi="ar"/>
              </w:rPr>
            </w:pPr>
          </w:p>
        </w:tc>
        <w:tc>
          <w:tcPr>
            <w:tcW w:w="4962" w:type="dxa"/>
            <w:shd w:val="solid" w:color="FFFFFF" w:fill="auto"/>
          </w:tcPr>
          <w:p w14:paraId="0D1BF7AF" w14:textId="77777777" w:rsidR="001F5E17" w:rsidRDefault="00000000">
            <w:pPr>
              <w:pStyle w:val="TAL"/>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eastAsia="等线" w:cs="Arial" w:hint="eastAsia"/>
                <w:sz w:val="16"/>
                <w:szCs w:val="16"/>
                <w:lang w:val="en-US" w:eastAsia="zh-CN" w:bidi="ar"/>
              </w:rPr>
              <w:t xml:space="preserve">, </w:t>
            </w:r>
            <w:r>
              <w:rPr>
                <w:rFonts w:eastAsia="等线" w:cs="Arial"/>
                <w:sz w:val="16"/>
                <w:szCs w:val="16"/>
                <w:lang w:val="en-US" w:eastAsia="zh-CN" w:bidi="ar"/>
              </w:rPr>
              <w:t>S3-241610, S3-241640, S3-241613, S3-241617, S3-241641, S3-241642</w:t>
            </w:r>
            <w:r>
              <w:rPr>
                <w:rFonts w:eastAsia="等线" w:cs="Arial" w:hint="eastAsia"/>
                <w:sz w:val="16"/>
                <w:szCs w:val="16"/>
                <w:lang w:val="en-US" w:eastAsia="zh-CN" w:bidi="ar"/>
              </w:rPr>
              <w:t xml:space="preserve"> </w:t>
            </w:r>
            <w:r>
              <w:rPr>
                <w:rFonts w:eastAsia="等线" w:cs="Arial"/>
                <w:sz w:val="16"/>
                <w:szCs w:val="16"/>
                <w:lang w:val="en-US" w:eastAsia="zh-CN" w:bidi="ar"/>
              </w:rPr>
              <w:t>implemented</w:t>
            </w:r>
            <w:r>
              <w:rPr>
                <w:rFonts w:eastAsia="等线" w:cs="Arial" w:hint="eastAsia"/>
                <w:sz w:val="16"/>
                <w:szCs w:val="16"/>
                <w:lang w:val="en-US" w:eastAsia="zh-CN" w:bidi="ar"/>
              </w:rPr>
              <w:t xml:space="preserve"> </w:t>
            </w:r>
          </w:p>
        </w:tc>
        <w:tc>
          <w:tcPr>
            <w:tcW w:w="708" w:type="dxa"/>
            <w:shd w:val="solid" w:color="FFFFFF" w:fill="auto"/>
          </w:tcPr>
          <w:p w14:paraId="04F9B132" w14:textId="77777777" w:rsidR="001F5E17" w:rsidRDefault="00000000">
            <w:pPr>
              <w:pStyle w:val="TAC"/>
              <w:rPr>
                <w:rFonts w:eastAsia="等线" w:cs="Arial"/>
                <w:sz w:val="16"/>
                <w:szCs w:val="16"/>
                <w:lang w:val="en-US" w:eastAsia="zh-CN" w:bidi="ar"/>
              </w:rPr>
            </w:pPr>
            <w:r>
              <w:rPr>
                <w:rFonts w:eastAsia="等线" w:cs="Arial" w:hint="eastAsia"/>
                <w:sz w:val="16"/>
                <w:szCs w:val="16"/>
                <w:lang w:val="en-US" w:eastAsia="zh-CN" w:bidi="ar"/>
              </w:rPr>
              <w:t>0.2.0</w:t>
            </w:r>
          </w:p>
        </w:tc>
      </w:tr>
      <w:tr w:rsidR="004E2D86" w14:paraId="0360A6E4" w14:textId="77777777">
        <w:tc>
          <w:tcPr>
            <w:tcW w:w="800" w:type="dxa"/>
            <w:shd w:val="solid" w:color="FFFFFF" w:fill="auto"/>
          </w:tcPr>
          <w:p w14:paraId="1FE1CDAD" w14:textId="1FFCED27" w:rsidR="004E2D86" w:rsidRDefault="004E2D86" w:rsidP="004E2D86">
            <w:pPr>
              <w:pStyle w:val="TAC"/>
              <w:rPr>
                <w:rFonts w:eastAsia="等线" w:cs="Arial"/>
                <w:sz w:val="16"/>
                <w:szCs w:val="16"/>
                <w:lang w:val="en-US" w:eastAsia="zh-CN" w:bidi="ar"/>
              </w:rPr>
            </w:pPr>
            <w:r>
              <w:rPr>
                <w:rFonts w:eastAsia="等线" w:cs="Arial"/>
                <w:sz w:val="16"/>
                <w:szCs w:val="16"/>
                <w:lang w:val="en-US" w:eastAsia="zh-CN" w:bidi="ar"/>
              </w:rPr>
              <w:t>2024-0</w:t>
            </w:r>
            <w:r>
              <w:rPr>
                <w:rFonts w:eastAsia="等线" w:cs="Arial" w:hint="eastAsia"/>
                <w:sz w:val="16"/>
                <w:szCs w:val="16"/>
                <w:lang w:val="en-US" w:eastAsia="zh-CN" w:bidi="ar"/>
              </w:rPr>
              <w:t>5</w:t>
            </w:r>
          </w:p>
        </w:tc>
        <w:tc>
          <w:tcPr>
            <w:tcW w:w="800" w:type="dxa"/>
            <w:shd w:val="solid" w:color="FFFFFF" w:fill="auto"/>
          </w:tcPr>
          <w:p w14:paraId="349C3BA4" w14:textId="4E1AEAB7" w:rsidR="004E2D86" w:rsidRDefault="005807AB" w:rsidP="004E2D86">
            <w:pPr>
              <w:pStyle w:val="TAC"/>
              <w:rPr>
                <w:rFonts w:eastAsia="等线" w:cs="Arial"/>
                <w:sz w:val="16"/>
                <w:szCs w:val="16"/>
                <w:lang w:val="en-US" w:eastAsia="zh-CN" w:bidi="ar"/>
              </w:rPr>
            </w:pPr>
            <w:r>
              <w:rPr>
                <w:rFonts w:eastAsia="等线" w:cs="Arial"/>
                <w:sz w:val="16"/>
                <w:szCs w:val="16"/>
                <w:lang w:val="en-US" w:eastAsia="zh-CN" w:bidi="ar"/>
              </w:rPr>
              <w:t>SA3#11</w:t>
            </w:r>
            <w:r>
              <w:rPr>
                <w:rFonts w:eastAsia="等线" w:cs="Arial" w:hint="eastAsia"/>
                <w:sz w:val="16"/>
                <w:szCs w:val="16"/>
                <w:lang w:val="en-US" w:eastAsia="zh-CN" w:bidi="ar"/>
              </w:rPr>
              <w:t>6</w:t>
            </w:r>
          </w:p>
        </w:tc>
        <w:tc>
          <w:tcPr>
            <w:tcW w:w="1094" w:type="dxa"/>
            <w:shd w:val="solid" w:color="FFFFFF" w:fill="auto"/>
          </w:tcPr>
          <w:p w14:paraId="68A8DB97" w14:textId="70649FDD" w:rsidR="004E2D86" w:rsidRDefault="005807AB" w:rsidP="004E2D86">
            <w:pPr>
              <w:pStyle w:val="TAC"/>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2510</w:t>
            </w:r>
          </w:p>
        </w:tc>
        <w:tc>
          <w:tcPr>
            <w:tcW w:w="425" w:type="dxa"/>
            <w:shd w:val="solid" w:color="FFFFFF" w:fill="auto"/>
          </w:tcPr>
          <w:p w14:paraId="30FD27F7" w14:textId="77777777" w:rsidR="004E2D86" w:rsidRDefault="004E2D86" w:rsidP="004E2D86">
            <w:pPr>
              <w:pStyle w:val="TAL"/>
              <w:rPr>
                <w:rFonts w:eastAsia="等线" w:cs="Arial"/>
                <w:sz w:val="16"/>
                <w:szCs w:val="16"/>
                <w:lang w:val="en-US" w:eastAsia="zh-CN" w:bidi="ar"/>
              </w:rPr>
            </w:pPr>
          </w:p>
        </w:tc>
        <w:tc>
          <w:tcPr>
            <w:tcW w:w="425" w:type="dxa"/>
            <w:shd w:val="solid" w:color="FFFFFF" w:fill="auto"/>
          </w:tcPr>
          <w:p w14:paraId="7AF30F16" w14:textId="77777777" w:rsidR="004E2D86" w:rsidRDefault="004E2D86" w:rsidP="004E2D86">
            <w:pPr>
              <w:pStyle w:val="TAR"/>
              <w:rPr>
                <w:rFonts w:eastAsia="等线" w:cs="Arial"/>
                <w:sz w:val="16"/>
                <w:szCs w:val="16"/>
                <w:lang w:val="en-US" w:eastAsia="zh-CN" w:bidi="ar"/>
              </w:rPr>
            </w:pPr>
          </w:p>
        </w:tc>
        <w:tc>
          <w:tcPr>
            <w:tcW w:w="425" w:type="dxa"/>
            <w:shd w:val="solid" w:color="FFFFFF" w:fill="auto"/>
          </w:tcPr>
          <w:p w14:paraId="5996AF75" w14:textId="77777777" w:rsidR="004E2D86" w:rsidRDefault="004E2D86" w:rsidP="004E2D86">
            <w:pPr>
              <w:pStyle w:val="TAC"/>
              <w:rPr>
                <w:rFonts w:eastAsia="等线" w:cs="Arial"/>
                <w:sz w:val="16"/>
                <w:szCs w:val="16"/>
                <w:lang w:val="en-US" w:eastAsia="zh-CN" w:bidi="ar"/>
              </w:rPr>
            </w:pPr>
          </w:p>
        </w:tc>
        <w:tc>
          <w:tcPr>
            <w:tcW w:w="4962" w:type="dxa"/>
            <w:shd w:val="solid" w:color="FFFFFF" w:fill="auto"/>
          </w:tcPr>
          <w:p w14:paraId="04D60E13" w14:textId="58FC89C7" w:rsidR="004E2D86" w:rsidRDefault="005807AB" w:rsidP="004E2D86">
            <w:pPr>
              <w:pStyle w:val="TAL"/>
              <w:rPr>
                <w:rFonts w:eastAsia="等线" w:cs="Arial"/>
                <w:sz w:val="16"/>
                <w:szCs w:val="16"/>
                <w:lang w:val="en-US" w:eastAsia="zh-CN" w:bidi="ar"/>
              </w:rPr>
            </w:pPr>
            <w:r w:rsidRPr="005807AB">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eastAsia="等线" w:cs="Arial" w:hint="eastAsia"/>
                <w:sz w:val="16"/>
                <w:szCs w:val="16"/>
                <w:lang w:val="en-US" w:eastAsia="zh-CN" w:bidi="ar"/>
              </w:rPr>
              <w:t xml:space="preserve"> implemented</w:t>
            </w:r>
          </w:p>
        </w:tc>
        <w:tc>
          <w:tcPr>
            <w:tcW w:w="708" w:type="dxa"/>
            <w:shd w:val="solid" w:color="FFFFFF" w:fill="auto"/>
          </w:tcPr>
          <w:p w14:paraId="22E697F7" w14:textId="56CBAED8" w:rsidR="004E2D86" w:rsidRDefault="005807AB" w:rsidP="004E2D86">
            <w:pPr>
              <w:pStyle w:val="TAC"/>
              <w:rPr>
                <w:rFonts w:eastAsia="等线" w:cs="Arial"/>
                <w:sz w:val="16"/>
                <w:szCs w:val="16"/>
                <w:lang w:val="en-US" w:eastAsia="zh-CN" w:bidi="ar"/>
              </w:rPr>
            </w:pPr>
            <w:r>
              <w:rPr>
                <w:rFonts w:eastAsia="等线" w:cs="Arial" w:hint="eastAsia"/>
                <w:sz w:val="16"/>
                <w:szCs w:val="16"/>
                <w:lang w:val="en-US" w:eastAsia="zh-CN" w:bidi="ar"/>
              </w:rPr>
              <w:t>0.3.0</w:t>
            </w:r>
          </w:p>
        </w:tc>
      </w:tr>
    </w:tbl>
    <w:p w14:paraId="3F2C8EBE" w14:textId="77777777" w:rsidR="001F5E17" w:rsidRDefault="001F5E17">
      <w:pPr>
        <w:pStyle w:val="Guidance"/>
      </w:pPr>
    </w:p>
    <w:sectPr w:rsidR="001F5E17">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CE9EEA" w14:textId="77777777" w:rsidR="000A2AA8" w:rsidRDefault="000A2AA8">
      <w:pPr>
        <w:spacing w:after="0"/>
      </w:pPr>
      <w:r>
        <w:separator/>
      </w:r>
    </w:p>
  </w:endnote>
  <w:endnote w:type="continuationSeparator" w:id="0">
    <w:p w14:paraId="52796EC8" w14:textId="77777777" w:rsidR="000A2AA8" w:rsidRDefault="000A2A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auto"/>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039A4" w14:textId="77777777" w:rsidR="001F5E17"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2D0A37" w14:textId="77777777" w:rsidR="000A2AA8" w:rsidRDefault="000A2AA8">
      <w:pPr>
        <w:spacing w:after="0"/>
      </w:pPr>
      <w:r>
        <w:separator/>
      </w:r>
    </w:p>
  </w:footnote>
  <w:footnote w:type="continuationSeparator" w:id="0">
    <w:p w14:paraId="0B3B07C2" w14:textId="77777777" w:rsidR="000A2AA8" w:rsidRDefault="000A2A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CF239" w14:textId="2935437C" w:rsidR="001F5E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37D8">
      <w:rPr>
        <w:rFonts w:ascii="Arial" w:hAnsi="Arial" w:cs="Arial"/>
        <w:b/>
        <w:noProof/>
        <w:sz w:val="18"/>
        <w:szCs w:val="18"/>
      </w:rPr>
      <w:t>3GPP TR 33.757 V0.3.0 (2024-05)</w:t>
    </w:r>
    <w:r>
      <w:rPr>
        <w:rFonts w:ascii="Arial" w:hAnsi="Arial" w:cs="Arial"/>
        <w:b/>
        <w:sz w:val="18"/>
        <w:szCs w:val="18"/>
      </w:rPr>
      <w:fldChar w:fldCharType="end"/>
    </w:r>
  </w:p>
  <w:p w14:paraId="11A55DE9" w14:textId="77777777" w:rsidR="001F5E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0106806" w14:textId="476AA757" w:rsidR="001F5E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37D8">
      <w:rPr>
        <w:rFonts w:ascii="Arial" w:hAnsi="Arial" w:cs="Arial"/>
        <w:b/>
        <w:noProof/>
        <w:sz w:val="18"/>
        <w:szCs w:val="18"/>
      </w:rPr>
      <w:t>Release 19</w:t>
    </w:r>
    <w:r>
      <w:rPr>
        <w:rFonts w:ascii="Arial" w:hAnsi="Arial" w:cs="Arial"/>
        <w:b/>
        <w:sz w:val="18"/>
        <w:szCs w:val="18"/>
      </w:rPr>
      <w:fldChar w:fldCharType="end"/>
    </w:r>
  </w:p>
  <w:p w14:paraId="60736061" w14:textId="77777777" w:rsidR="001F5E17" w:rsidRDefault="001F5E17">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8BD7E5D"/>
    <w:multiLevelType w:val="multilevel"/>
    <w:tmpl w:val="39D02A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93539A"/>
    <w:multiLevelType w:val="multilevel"/>
    <w:tmpl w:val="E5FC8DE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74701A5"/>
    <w:multiLevelType w:val="multilevel"/>
    <w:tmpl w:val="274701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902357B"/>
    <w:multiLevelType w:val="multilevel"/>
    <w:tmpl w:val="3902357B"/>
    <w:lvl w:ilvl="0">
      <w:start w:val="1"/>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840"/>
        </w:tabs>
        <w:ind w:left="840" w:hanging="420"/>
      </w:pPr>
      <w:rPr>
        <w:rFonts w:ascii="Times New Roman" w:hAnsi="Times New Roman" w:cs="Times New Roman" w:hint="default"/>
      </w:rPr>
    </w:lvl>
    <w:lvl w:ilvl="2">
      <w:start w:val="1"/>
      <w:numFmt w:val="decimalEnclosedCircleChinese"/>
      <w:lvlText w:val="%3"/>
      <w:lvlJc w:val="lef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Letter"/>
      <w:lvlText w:val="%6)"/>
      <w:lvlJc w:val="left"/>
      <w:pPr>
        <w:tabs>
          <w:tab w:val="left" w:pos="2520"/>
        </w:tabs>
        <w:ind w:left="2520" w:hanging="420"/>
      </w:pPr>
      <w:rPr>
        <w:rFonts w:ascii="Times New Roman" w:hAnsi="Times New Roman" w:cs="Times New Roman" w:hint="default"/>
      </w:rPr>
    </w:lvl>
    <w:lvl w:ilvl="6">
      <w:start w:val="1"/>
      <w:numFmt w:val="lowerRoman"/>
      <w:lvlText w:val="%7."/>
      <w:lvlJc w:val="left"/>
      <w:pPr>
        <w:tabs>
          <w:tab w:val="left" w:pos="2940"/>
        </w:tabs>
        <w:ind w:left="2940" w:hanging="420"/>
      </w:pPr>
      <w:rPr>
        <w:rFonts w:ascii="Times New Roman" w:hAnsi="Times New Roman" w:cs="Times New Roman" w:hint="default"/>
      </w:rPr>
    </w:lvl>
    <w:lvl w:ilvl="7">
      <w:start w:val="1"/>
      <w:numFmt w:val="lowerRoman"/>
      <w:lvlText w:val="%8)"/>
      <w:lvlJc w:val="left"/>
      <w:pPr>
        <w:tabs>
          <w:tab w:val="left" w:pos="3360"/>
        </w:tabs>
        <w:ind w:left="3360" w:hanging="420"/>
      </w:pPr>
      <w:rPr>
        <w:rFonts w:ascii="Times New Roman" w:hAnsi="Times New Roman" w:cs="Times New Roman" w:hint="default"/>
      </w:rPr>
    </w:lvl>
    <w:lvl w:ilvl="8">
      <w:start w:val="1"/>
      <w:numFmt w:val="lowerLetter"/>
      <w:lvlText w:val="%9."/>
      <w:lvlJc w:val="left"/>
      <w:pPr>
        <w:tabs>
          <w:tab w:val="left" w:pos="3780"/>
        </w:tabs>
        <w:ind w:left="3780" w:hanging="420"/>
      </w:pPr>
      <w:rPr>
        <w:rFonts w:ascii="Times New Roman" w:hAnsi="Times New Roman" w:cs="Times New Roman" w:hint="default"/>
      </w:rPr>
    </w:lvl>
  </w:abstractNum>
  <w:abstractNum w:abstractNumId="14" w15:restartNumberingAfterBreak="0">
    <w:nsid w:val="4938C18E"/>
    <w:multiLevelType w:val="multilevel"/>
    <w:tmpl w:val="4938C18E"/>
    <w:lvl w:ilvl="0">
      <w:start w:val="1"/>
      <w:numFmt w:val="decimal"/>
      <w:lvlText w:val=""/>
      <w:lvlJc w:val="left"/>
      <w:pPr>
        <w:ind w:left="0" w:firstLine="0"/>
        <w:textAlignment w:val="baseline"/>
      </w:pPr>
    </w:lvl>
    <w:lvl w:ilvl="1">
      <w:start w:val="1"/>
      <w:numFmt w:val="decimal"/>
      <w:lvlText w:val=""/>
      <w:lvlJc w:val="left"/>
      <w:pPr>
        <w:ind w:left="0" w:firstLine="0"/>
        <w:textAlignment w:val="baseline"/>
      </w:pPr>
    </w:lvl>
    <w:lvl w:ilvl="2">
      <w:start w:val="1"/>
      <w:numFmt w:val="decimal"/>
      <w:lvlText w:val=""/>
      <w:lvlJc w:val="left"/>
      <w:pPr>
        <w:ind w:left="0" w:firstLine="0"/>
        <w:textAlignment w:val="baseline"/>
      </w:pPr>
    </w:lvl>
    <w:lvl w:ilvl="3">
      <w:start w:val="1"/>
      <w:numFmt w:val="decimal"/>
      <w:lvlText w:val=""/>
      <w:lvlJc w:val="left"/>
      <w:pPr>
        <w:ind w:left="0" w:firstLine="0"/>
        <w:textAlignment w:val="baseline"/>
      </w:pPr>
    </w:lvl>
    <w:lvl w:ilvl="4">
      <w:start w:val="1"/>
      <w:numFmt w:val="decimal"/>
      <w:lvlText w:val=""/>
      <w:lvlJc w:val="left"/>
      <w:pPr>
        <w:ind w:left="0" w:firstLine="0"/>
        <w:textAlignment w:val="baseline"/>
      </w:pPr>
    </w:lvl>
    <w:lvl w:ilvl="5">
      <w:start w:val="1"/>
      <w:numFmt w:val="decimal"/>
      <w:lvlText w:val=""/>
      <w:lvlJc w:val="left"/>
      <w:pPr>
        <w:ind w:left="0" w:firstLine="0"/>
        <w:textAlignment w:val="baseline"/>
      </w:pPr>
    </w:lvl>
    <w:lvl w:ilvl="6">
      <w:start w:val="1"/>
      <w:numFmt w:val="decimal"/>
      <w:lvlText w:val=""/>
      <w:lvlJc w:val="left"/>
      <w:pPr>
        <w:ind w:left="0" w:firstLine="0"/>
        <w:textAlignment w:val="baseline"/>
      </w:pPr>
    </w:lvl>
    <w:lvl w:ilvl="7">
      <w:start w:val="1"/>
      <w:numFmt w:val="decimal"/>
      <w:lvlText w:val=""/>
      <w:lvlJc w:val="left"/>
      <w:pPr>
        <w:ind w:left="0" w:firstLine="0"/>
        <w:textAlignment w:val="baseline"/>
      </w:pPr>
    </w:lvl>
    <w:lvl w:ilvl="8">
      <w:start w:val="1"/>
      <w:numFmt w:val="decimal"/>
      <w:lvlText w:val=""/>
      <w:lvlJc w:val="left"/>
      <w:pPr>
        <w:ind w:left="0" w:firstLine="0"/>
        <w:textAlignment w:val="baseline"/>
      </w:pPr>
    </w:lvl>
  </w:abstractNum>
  <w:abstractNum w:abstractNumId="15" w15:restartNumberingAfterBreak="0">
    <w:nsid w:val="748D2470"/>
    <w:multiLevelType w:val="multilevel"/>
    <w:tmpl w:val="748D247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9596039">
    <w:abstractNumId w:val="3"/>
  </w:num>
  <w:num w:numId="2" w16cid:durableId="621499910">
    <w:abstractNumId w:val="5"/>
  </w:num>
  <w:num w:numId="3" w16cid:durableId="740441290">
    <w:abstractNumId w:val="8"/>
  </w:num>
  <w:num w:numId="4" w16cid:durableId="1588152926">
    <w:abstractNumId w:val="9"/>
  </w:num>
  <w:num w:numId="5" w16cid:durableId="702242832">
    <w:abstractNumId w:val="6"/>
  </w:num>
  <w:num w:numId="6" w16cid:durableId="835413054">
    <w:abstractNumId w:val="2"/>
  </w:num>
  <w:num w:numId="7" w16cid:durableId="418213122">
    <w:abstractNumId w:val="7"/>
  </w:num>
  <w:num w:numId="8" w16cid:durableId="1357193256">
    <w:abstractNumId w:val="4"/>
  </w:num>
  <w:num w:numId="9" w16cid:durableId="914315010">
    <w:abstractNumId w:val="1"/>
  </w:num>
  <w:num w:numId="10" w16cid:durableId="434709489">
    <w:abstractNumId w:val="0"/>
  </w:num>
  <w:num w:numId="11" w16cid:durableId="1124154120">
    <w:abstractNumId w:val="14"/>
  </w:num>
  <w:num w:numId="12" w16cid:durableId="7692063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10024589">
    <w:abstractNumId w:val="12"/>
  </w:num>
  <w:num w:numId="14" w16cid:durableId="1133057939">
    <w:abstractNumId w:val="15"/>
  </w:num>
  <w:num w:numId="15" w16cid:durableId="19995739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89149380">
    <w:abstractNumId w:val="11"/>
  </w:num>
  <w:num w:numId="17" w16cid:durableId="142665769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B06192"/>
    <w:rsid w:val="00B15449"/>
    <w:rsid w:val="00B2286A"/>
    <w:rsid w:val="00B433A9"/>
    <w:rsid w:val="00B458D9"/>
    <w:rsid w:val="00B65785"/>
    <w:rsid w:val="00B74884"/>
    <w:rsid w:val="00B84A1D"/>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551FF"/>
    <w:rsid w:val="00C608B8"/>
    <w:rsid w:val="00C72833"/>
    <w:rsid w:val="00C753B1"/>
    <w:rsid w:val="00C80F1D"/>
    <w:rsid w:val="00C83825"/>
    <w:rsid w:val="00C91962"/>
    <w:rsid w:val="00C91D89"/>
    <w:rsid w:val="00C92E05"/>
    <w:rsid w:val="00C93F40"/>
    <w:rsid w:val="00CA12AF"/>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2D510E5"/>
    <w:rsid w:val="03BB1614"/>
    <w:rsid w:val="045C04FF"/>
    <w:rsid w:val="051922E9"/>
    <w:rsid w:val="0586291D"/>
    <w:rsid w:val="07223C39"/>
    <w:rsid w:val="07C210BD"/>
    <w:rsid w:val="0A6E0B24"/>
    <w:rsid w:val="0EC90A05"/>
    <w:rsid w:val="106B7263"/>
    <w:rsid w:val="110754FD"/>
    <w:rsid w:val="118C73B3"/>
    <w:rsid w:val="12215CF3"/>
    <w:rsid w:val="122C785E"/>
    <w:rsid w:val="1283026C"/>
    <w:rsid w:val="15293AA6"/>
    <w:rsid w:val="18B6400A"/>
    <w:rsid w:val="19073D1E"/>
    <w:rsid w:val="1A1F46C1"/>
    <w:rsid w:val="1CE16D3F"/>
    <w:rsid w:val="1E6A6074"/>
    <w:rsid w:val="226D0969"/>
    <w:rsid w:val="22A114B8"/>
    <w:rsid w:val="23E45100"/>
    <w:rsid w:val="245B37E9"/>
    <w:rsid w:val="25C25381"/>
    <w:rsid w:val="29485BC7"/>
    <w:rsid w:val="2B3012EB"/>
    <w:rsid w:val="2B841BBE"/>
    <w:rsid w:val="2B8977D5"/>
    <w:rsid w:val="2E3063D5"/>
    <w:rsid w:val="2F430BAD"/>
    <w:rsid w:val="310132E3"/>
    <w:rsid w:val="314564CB"/>
    <w:rsid w:val="32084831"/>
    <w:rsid w:val="321E5D2C"/>
    <w:rsid w:val="343720A0"/>
    <w:rsid w:val="3604132F"/>
    <w:rsid w:val="387625A3"/>
    <w:rsid w:val="39E73A42"/>
    <w:rsid w:val="3A8157EF"/>
    <w:rsid w:val="3A9B523F"/>
    <w:rsid w:val="3D5D3C39"/>
    <w:rsid w:val="3D834439"/>
    <w:rsid w:val="40FB21B9"/>
    <w:rsid w:val="41AF0E0C"/>
    <w:rsid w:val="43E37C73"/>
    <w:rsid w:val="440D1834"/>
    <w:rsid w:val="46084AF2"/>
    <w:rsid w:val="4C031945"/>
    <w:rsid w:val="4CE0002E"/>
    <w:rsid w:val="4D5D0310"/>
    <w:rsid w:val="4DCC10EC"/>
    <w:rsid w:val="4E59220B"/>
    <w:rsid w:val="4EA37DAA"/>
    <w:rsid w:val="4F06747B"/>
    <w:rsid w:val="520A3281"/>
    <w:rsid w:val="521A4B72"/>
    <w:rsid w:val="562C6BE0"/>
    <w:rsid w:val="566E7538"/>
    <w:rsid w:val="572B0E1C"/>
    <w:rsid w:val="58481BC2"/>
    <w:rsid w:val="590B458E"/>
    <w:rsid w:val="5A3D447E"/>
    <w:rsid w:val="5CDA3CE1"/>
    <w:rsid w:val="5D2A4D65"/>
    <w:rsid w:val="5E0E2624"/>
    <w:rsid w:val="5E6337DC"/>
    <w:rsid w:val="5E930F01"/>
    <w:rsid w:val="5EE67BBA"/>
    <w:rsid w:val="5F0B7580"/>
    <w:rsid w:val="64A93F32"/>
    <w:rsid w:val="64E34885"/>
    <w:rsid w:val="65FA7F25"/>
    <w:rsid w:val="693C1432"/>
    <w:rsid w:val="69C45E93"/>
    <w:rsid w:val="69ED7058"/>
    <w:rsid w:val="6CDF285B"/>
    <w:rsid w:val="70575011"/>
    <w:rsid w:val="70EE322F"/>
    <w:rsid w:val="7118768C"/>
    <w:rsid w:val="711F6EB0"/>
    <w:rsid w:val="71FA1B96"/>
    <w:rsid w:val="72982E34"/>
    <w:rsid w:val="74B3223A"/>
    <w:rsid w:val="752A47B9"/>
    <w:rsid w:val="757F6216"/>
    <w:rsid w:val="76AF4F04"/>
    <w:rsid w:val="78A54283"/>
    <w:rsid w:val="790143AB"/>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F204CB"/>
  <w15:docId w15:val="{FBF68278-6B6D-4D19-900A-620795CEF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ascii="Times New Roman" w:eastAsiaTheme="minorEastAsia" w:hAnsi="Times New Roman"/>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1">
    <w:name w:val="heading 2"/>
    <w:basedOn w:val="1"/>
    <w:next w:val="a1"/>
    <w:link w:val="210"/>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Theme="minorEastAsia" w:hAnsi="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2">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2">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6">
    <w:name w:val="index 3"/>
    <w:basedOn w:val="a1"/>
    <w:next w:val="a1"/>
    <w:qFormat/>
    <w:pPr>
      <w:ind w:left="600" w:hanging="200"/>
    </w:pPr>
  </w:style>
  <w:style w:type="paragraph" w:styleId="aff0">
    <w:name w:val="Date"/>
    <w:basedOn w:val="a1"/>
    <w:next w:val="a1"/>
    <w:link w:val="aff1"/>
    <w:qFormat/>
  </w:style>
  <w:style w:type="paragraph" w:styleId="23">
    <w:name w:val="Body Text Indent 2"/>
    <w:basedOn w:val="a1"/>
    <w:link w:val="24"/>
    <w:qFormat/>
    <w:pPr>
      <w:spacing w:after="120" w:line="480" w:lineRule="auto"/>
      <w:ind w:left="283"/>
    </w:pPr>
  </w:style>
  <w:style w:type="paragraph" w:styleId="aff2">
    <w:name w:val="endnote text"/>
    <w:basedOn w:val="a1"/>
    <w:link w:val="aff3"/>
    <w:qFormat/>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3">
    <w:name w:val="List Continue 4"/>
    <w:basedOn w:val="a1"/>
    <w:qFormat/>
    <w:pPr>
      <w:spacing w:after="120"/>
      <w:ind w:left="1132"/>
      <w:contextualSpacing/>
    </w:pPr>
  </w:style>
  <w:style w:type="paragraph" w:styleId="affb">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uiPriority w:val="39"/>
    <w:qFormat/>
    <w:pPr>
      <w:ind w:left="1418" w:hanging="1418"/>
    </w:pPr>
  </w:style>
  <w:style w:type="paragraph" w:styleId="25">
    <w:name w:val="Body Text 2"/>
    <w:basedOn w:val="a1"/>
    <w:link w:val="26"/>
    <w:qFormat/>
    <w:pPr>
      <w:spacing w:after="120" w:line="480" w:lineRule="auto"/>
    </w:pPr>
  </w:style>
  <w:style w:type="paragraph" w:styleId="44">
    <w:name w:val="List 4"/>
    <w:basedOn w:val="a1"/>
    <w:qFormat/>
    <w:pPr>
      <w:ind w:left="1132" w:hanging="283"/>
      <w:contextualSpacing/>
    </w:pPr>
  </w:style>
  <w:style w:type="paragraph" w:styleId="27">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uiPriority w:val="99"/>
    <w:qFormat/>
    <w:rPr>
      <w:sz w:val="24"/>
      <w:szCs w:val="24"/>
    </w:rPr>
  </w:style>
  <w:style w:type="paragraph" w:styleId="39">
    <w:name w:val="List Continue 3"/>
    <w:basedOn w:val="a1"/>
    <w:qFormat/>
    <w:pPr>
      <w:spacing w:after="120"/>
      <w:ind w:left="849"/>
      <w:contextualSpacing/>
    </w:pPr>
  </w:style>
  <w:style w:type="paragraph" w:styleId="28">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9">
    <w:name w:val="Body Text First Indent 2"/>
    <w:basedOn w:val="afa"/>
    <w:link w:val="2a"/>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e"/>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a1"/>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hAnsi="Segoe UI" w:cs="Segoe UI"/>
      <w:sz w:val="18"/>
      <w:szCs w:val="18"/>
      <w:lang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9">
    <w:name w:val="正文文本 字符"/>
    <w:link w:val="af8"/>
    <w:qFormat/>
    <w:rPr>
      <w:lang w:eastAsia="en-US"/>
    </w:rPr>
  </w:style>
  <w:style w:type="character" w:customStyle="1" w:styleId="26">
    <w:name w:val="正文文本 2 字符"/>
    <w:link w:val="25"/>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link w:val="afa"/>
    <w:qFormat/>
    <w:rPr>
      <w:lang w:eastAsia="en-US"/>
    </w:rPr>
  </w:style>
  <w:style w:type="character" w:customStyle="1" w:styleId="2a">
    <w:name w:val="正文文本首行缩进 2 字符"/>
    <w:basedOn w:val="afb"/>
    <w:link w:val="29"/>
    <w:qFormat/>
    <w:rPr>
      <w:lang w:eastAsia="en-US"/>
    </w:rPr>
  </w:style>
  <w:style w:type="character" w:customStyle="1" w:styleId="24">
    <w:name w:val="正文文本缩进 2 字符"/>
    <w:link w:val="23"/>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qFormat/>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1"/>
    <w:next w:val="a1"/>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i/>
      <w:iCs/>
      <w:color w:val="4472C4"/>
      <w:lang w:eastAsia="en-US"/>
    </w:rPr>
  </w:style>
  <w:style w:type="paragraph" w:styleId="affff1">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hAnsi="Calibri Light"/>
      <w:sz w:val="24"/>
      <w:szCs w:val="24"/>
      <w:shd w:val="pct20" w:color="auto" w:fill="auto"/>
      <w:lang w:eastAsia="en-US"/>
    </w:rPr>
  </w:style>
  <w:style w:type="paragraph" w:styleId="affff2">
    <w:name w:val="No Spacing"/>
    <w:uiPriority w:val="1"/>
    <w:qFormat/>
    <w:rPr>
      <w:rFonts w:ascii="Times New Roman" w:eastAsiaTheme="minorEastAsia" w:hAnsi="Times New Roman"/>
      <w:lang w:val="en-GB" w:eastAsia="en-US"/>
    </w:rPr>
  </w:style>
  <w:style w:type="character" w:customStyle="1" w:styleId="a9">
    <w:name w:val="注释标题 字符"/>
    <w:link w:val="a8"/>
    <w:qFormat/>
    <w:rPr>
      <w:lang w:eastAsia="en-US"/>
    </w:rPr>
  </w:style>
  <w:style w:type="character" w:customStyle="1" w:styleId="aff">
    <w:name w:val="纯文本 字符"/>
    <w:link w:val="afe"/>
    <w:qFormat/>
    <w:rPr>
      <w:rFonts w:ascii="Courier New" w:hAnsi="Courier New" w:cs="Courier New"/>
      <w:lang w:eastAsia="en-US"/>
    </w:rPr>
  </w:style>
  <w:style w:type="paragraph" w:styleId="affff3">
    <w:name w:val="Quote"/>
    <w:basedOn w:val="a1"/>
    <w:next w:val="a1"/>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qFormat/>
    <w:rPr>
      <w:lang w:eastAsia="en-US"/>
    </w:rPr>
  </w:style>
  <w:style w:type="character" w:customStyle="1" w:styleId="affd">
    <w:name w:val="副标题 字符"/>
    <w:link w:val="affc"/>
    <w:qFormat/>
    <w:rPr>
      <w:rFonts w:ascii="Calibri Light" w:hAnsi="Calibri Light"/>
      <w:sz w:val="24"/>
      <w:szCs w:val="24"/>
      <w:lang w:eastAsia="en-US"/>
    </w:rPr>
  </w:style>
  <w:style w:type="character" w:customStyle="1" w:styleId="afff6">
    <w:name w:val="标题 字符"/>
    <w:link w:val="afff5"/>
    <w:qFormat/>
    <w:rPr>
      <w:rFonts w:ascii="Calibri Light" w:hAnsi="Calibri Light"/>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4">
    <w:name w:val="修订1"/>
    <w:hidden/>
    <w:uiPriority w:val="99"/>
    <w:semiHidden/>
    <w:qFormat/>
    <w:rPr>
      <w:rFonts w:ascii="Times New Roman" w:eastAsiaTheme="minorEastAsia" w:hAnsi="Times New Roman"/>
      <w:lang w:val="en-GB"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2"/>
    <w:link w:val="1"/>
    <w:qFormat/>
    <w:rPr>
      <w:rFonts w:ascii="Arial" w:hAnsi="Arial"/>
      <w:sz w:val="36"/>
      <w:lang w:eastAsia="en-US"/>
    </w:rPr>
  </w:style>
  <w:style w:type="character" w:customStyle="1" w:styleId="210">
    <w:name w:val="标题 2 字符1"/>
    <w:basedOn w:val="a2"/>
    <w:link w:val="21"/>
    <w:qFormat/>
    <w:rPr>
      <w:rFonts w:ascii="Arial" w:hAnsi="Arial"/>
      <w:sz w:val="32"/>
      <w:lang w:eastAsia="en-US"/>
    </w:rPr>
  </w:style>
  <w:style w:type="character" w:customStyle="1" w:styleId="32">
    <w:name w:val="标题 3 字符"/>
    <w:basedOn w:val="a2"/>
    <w:link w:val="31"/>
    <w:qFormat/>
    <w:rPr>
      <w:rFonts w:ascii="Arial" w:hAnsi="Arial"/>
      <w:sz w:val="28"/>
      <w:lang w:eastAsia="en-US"/>
    </w:rPr>
  </w:style>
  <w:style w:type="paragraph" w:customStyle="1" w:styleId="2b">
    <w:name w:val="修订2"/>
    <w:hidden/>
    <w:uiPriority w:val="99"/>
    <w:unhideWhenUsed/>
    <w:qFormat/>
    <w:rPr>
      <w:rFonts w:ascii="Times New Roman" w:eastAsiaTheme="minorEastAsia" w:hAnsi="Times New Roman"/>
      <w:lang w:val="en-GB" w:eastAsia="en-US"/>
    </w:rPr>
  </w:style>
  <w:style w:type="paragraph" w:customStyle="1" w:styleId="3a">
    <w:name w:val="修订3"/>
    <w:hidden/>
    <w:uiPriority w:val="99"/>
    <w:unhideWhenUsed/>
    <w:qFormat/>
    <w:rPr>
      <w:rFonts w:ascii="Times New Roman" w:eastAsiaTheme="minorEastAsia" w:hAnsi="Times New Roman"/>
      <w:lang w:val="en-GB" w:eastAsia="en-US"/>
    </w:rPr>
  </w:style>
  <w:style w:type="paragraph" w:customStyle="1" w:styleId="Reference">
    <w:name w:val="Reference"/>
    <w:basedOn w:val="a1"/>
    <w:qFormat/>
    <w:pPr>
      <w:tabs>
        <w:tab w:val="left" w:pos="851"/>
      </w:tabs>
      <w:ind w:left="851" w:hanging="851"/>
    </w:pPr>
  </w:style>
  <w:style w:type="character" w:customStyle="1" w:styleId="THChar">
    <w:name w:val="TH Char"/>
    <w:basedOn w:val="a2"/>
    <w:qFormat/>
    <w:rPr>
      <w:rFonts w:ascii="Arial" w:hAnsi="Arial" w:cs="Arial"/>
      <w:b/>
      <w:lang w:val="en-US" w:eastAsia="en-US"/>
    </w:rPr>
  </w:style>
  <w:style w:type="character" w:customStyle="1" w:styleId="TFChar">
    <w:name w:val="TF Char"/>
    <w:basedOn w:val="a2"/>
    <w:qFormat/>
    <w:rPr>
      <w:rFonts w:ascii="Arial" w:hAnsi="Arial" w:cs="Arial" w:hint="default"/>
      <w:b/>
      <w:lang w:val="en-US" w:eastAsia="en-US"/>
    </w:rPr>
  </w:style>
  <w:style w:type="character" w:customStyle="1" w:styleId="B1Char1">
    <w:name w:val="B1 Char1"/>
    <w:basedOn w:val="a2"/>
    <w:qFormat/>
    <w:rPr>
      <w:rFonts w:ascii="Times New Roman" w:hAnsi="Times New Roman" w:cs="Times New Roman" w:hint="default"/>
      <w:lang w:val="en-US" w:eastAsia="en-US"/>
    </w:rPr>
  </w:style>
  <w:style w:type="character" w:customStyle="1" w:styleId="2c">
    <w:name w:val="标题 2 字符"/>
    <w:basedOn w:val="a2"/>
    <w:qFormat/>
    <w:rPr>
      <w:rFonts w:ascii="Arial" w:hAnsi="Arial" w:cs="Arial" w:hint="default"/>
      <w:sz w:val="32"/>
      <w:lang w:val="en-US" w:eastAsia="en-US"/>
    </w:rPr>
  </w:style>
  <w:style w:type="paragraph" w:customStyle="1" w:styleId="45">
    <w:name w:val="修订4"/>
    <w:hidden/>
    <w:uiPriority w:val="99"/>
    <w:unhideWhenUsed/>
    <w:qFormat/>
    <w:rPr>
      <w:rFonts w:ascii="Times New Roman" w:eastAsiaTheme="minorEastAsia" w:hAnsi="Times New Roman"/>
      <w:lang w:val="en-GB" w:eastAsia="en-US"/>
    </w:rPr>
  </w:style>
  <w:style w:type="paragraph" w:customStyle="1" w:styleId="15">
    <w:name w:val="正文1"/>
    <w:qFormat/>
    <w:pPr>
      <w:jc w:val="both"/>
    </w:pPr>
    <w:rPr>
      <w:rFonts w:cs="宋体"/>
      <w:kern w:val="2"/>
      <w:sz w:val="21"/>
      <w:szCs w:val="21"/>
    </w:rPr>
  </w:style>
  <w:style w:type="paragraph" w:styleId="affff5">
    <w:name w:val="Revision"/>
    <w:hidden/>
    <w:uiPriority w:val="99"/>
    <w:unhideWhenUsed/>
    <w:rsid w:val="004F3D87"/>
    <w:rPr>
      <w:rFonts w:ascii="Times New Roman" w:eastAsiaTheme="minorEastAsia" w:hAnsi="Times New Roman"/>
      <w:lang w:val="en-GB" w:eastAsia="en-US"/>
    </w:rPr>
  </w:style>
  <w:style w:type="character" w:customStyle="1" w:styleId="NOChar">
    <w:name w:val="NO Char"/>
    <w:link w:val="NO"/>
    <w:qFormat/>
    <w:rsid w:val="009975D7"/>
    <w:rPr>
      <w:rFonts w:ascii="Times New Roman" w:eastAsiaTheme="minorEastAsia" w:hAnsi="Times New Roman"/>
      <w:lang w:val="en-GB" w:eastAsia="en-US"/>
    </w:rPr>
  </w:style>
  <w:style w:type="paragraph" w:customStyle="1" w:styleId="2d">
    <w:name w:val="正文2"/>
    <w:rsid w:val="008778FF"/>
    <w:pPr>
      <w:jc w:val="both"/>
    </w:pPr>
    <w:rPr>
      <w:rFonts w:cs="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246487">
      <w:bodyDiv w:val="1"/>
      <w:marLeft w:val="0"/>
      <w:marRight w:val="0"/>
      <w:marTop w:val="0"/>
      <w:marBottom w:val="0"/>
      <w:divBdr>
        <w:top w:val="none" w:sz="0" w:space="0" w:color="auto"/>
        <w:left w:val="none" w:sz="0" w:space="0" w:color="auto"/>
        <w:bottom w:val="none" w:sz="0" w:space="0" w:color="auto"/>
        <w:right w:val="none" w:sz="0" w:space="0" w:color="auto"/>
      </w:divBdr>
    </w:div>
    <w:div w:id="299575151">
      <w:bodyDiv w:val="1"/>
      <w:marLeft w:val="0"/>
      <w:marRight w:val="0"/>
      <w:marTop w:val="0"/>
      <w:marBottom w:val="0"/>
      <w:divBdr>
        <w:top w:val="none" w:sz="0" w:space="0" w:color="auto"/>
        <w:left w:val="none" w:sz="0" w:space="0" w:color="auto"/>
        <w:bottom w:val="none" w:sz="0" w:space="0" w:color="auto"/>
        <w:right w:val="none" w:sz="0" w:space="0" w:color="auto"/>
      </w:divBdr>
    </w:div>
    <w:div w:id="950936539">
      <w:bodyDiv w:val="1"/>
      <w:marLeft w:val="0"/>
      <w:marRight w:val="0"/>
      <w:marTop w:val="0"/>
      <w:marBottom w:val="0"/>
      <w:divBdr>
        <w:top w:val="none" w:sz="0" w:space="0" w:color="auto"/>
        <w:left w:val="none" w:sz="0" w:space="0" w:color="auto"/>
        <w:bottom w:val="none" w:sz="0" w:space="0" w:color="auto"/>
        <w:right w:val="none" w:sz="0" w:space="0" w:color="auto"/>
      </w:divBdr>
    </w:div>
    <w:div w:id="1319192070">
      <w:bodyDiv w:val="1"/>
      <w:marLeft w:val="0"/>
      <w:marRight w:val="0"/>
      <w:marTop w:val="0"/>
      <w:marBottom w:val="0"/>
      <w:divBdr>
        <w:top w:val="none" w:sz="0" w:space="0" w:color="auto"/>
        <w:left w:val="none" w:sz="0" w:space="0" w:color="auto"/>
        <w:bottom w:val="none" w:sz="0" w:space="0" w:color="auto"/>
        <w:right w:val="none" w:sz="0" w:space="0" w:color="auto"/>
      </w:divBdr>
    </w:div>
    <w:div w:id="1359237868">
      <w:bodyDiv w:val="1"/>
      <w:marLeft w:val="0"/>
      <w:marRight w:val="0"/>
      <w:marTop w:val="0"/>
      <w:marBottom w:val="0"/>
      <w:divBdr>
        <w:top w:val="none" w:sz="0" w:space="0" w:color="auto"/>
        <w:left w:val="none" w:sz="0" w:space="0" w:color="auto"/>
        <w:bottom w:val="none" w:sz="0" w:space="0" w:color="auto"/>
        <w:right w:val="none" w:sz="0" w:space="0" w:color="auto"/>
      </w:divBdr>
    </w:div>
    <w:div w:id="1823236950">
      <w:bodyDiv w:val="1"/>
      <w:marLeft w:val="0"/>
      <w:marRight w:val="0"/>
      <w:marTop w:val="0"/>
      <w:marBottom w:val="0"/>
      <w:divBdr>
        <w:top w:val="none" w:sz="0" w:space="0" w:color="auto"/>
        <w:left w:val="none" w:sz="0" w:space="0" w:color="auto"/>
        <w:bottom w:val="none" w:sz="0" w:space="0" w:color="auto"/>
        <w:right w:val="none" w:sz="0" w:space="0" w:color="auto"/>
      </w:divBdr>
    </w:div>
    <w:div w:id="1954167646">
      <w:bodyDiv w:val="1"/>
      <w:marLeft w:val="0"/>
      <w:marRight w:val="0"/>
      <w:marTop w:val="0"/>
      <w:marBottom w:val="0"/>
      <w:divBdr>
        <w:top w:val="none" w:sz="0" w:space="0" w:color="auto"/>
        <w:left w:val="none" w:sz="0" w:space="0" w:color="auto"/>
        <w:bottom w:val="none" w:sz="0" w:space="0" w:color="auto"/>
        <w:right w:val="none" w:sz="0" w:space="0" w:color="auto"/>
      </w:divBdr>
    </w:div>
    <w:div w:id="1988052795">
      <w:bodyDiv w:val="1"/>
      <w:marLeft w:val="0"/>
      <w:marRight w:val="0"/>
      <w:marTop w:val="0"/>
      <w:marBottom w:val="0"/>
      <w:divBdr>
        <w:top w:val="none" w:sz="0" w:space="0" w:color="auto"/>
        <w:left w:val="none" w:sz="0" w:space="0" w:color="auto"/>
        <w:bottom w:val="none" w:sz="0" w:space="0" w:color="auto"/>
        <w:right w:val="none" w:sz="0" w:space="0" w:color="auto"/>
      </w:divBdr>
    </w:div>
    <w:div w:id="2035615711">
      <w:bodyDiv w:val="1"/>
      <w:marLeft w:val="0"/>
      <w:marRight w:val="0"/>
      <w:marTop w:val="0"/>
      <w:marBottom w:val="0"/>
      <w:divBdr>
        <w:top w:val="none" w:sz="0" w:space="0" w:color="auto"/>
        <w:left w:val="none" w:sz="0" w:space="0" w:color="auto"/>
        <w:bottom w:val="none" w:sz="0" w:space="0" w:color="auto"/>
        <w:right w:val="none" w:sz="0" w:space="0" w:color="auto"/>
      </w:divBdr>
    </w:div>
    <w:div w:id="2050956943">
      <w:bodyDiv w:val="1"/>
      <w:marLeft w:val="0"/>
      <w:marRight w:val="0"/>
      <w:marTop w:val="0"/>
      <w:marBottom w:val="0"/>
      <w:divBdr>
        <w:top w:val="none" w:sz="0" w:space="0" w:color="auto"/>
        <w:left w:val="none" w:sz="0" w:space="0" w:color="auto"/>
        <w:bottom w:val="none" w:sz="0" w:space="0" w:color="auto"/>
        <w:right w:val="none" w:sz="0" w:space="0" w:color="auto"/>
      </w:divBdr>
    </w:div>
    <w:div w:id="21278914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9.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5.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oleObject" Target="embeddings/oleObject2.bin"/><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0.jpe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package" Target="embeddings/Microsoft_Visio___1.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56</Pages>
  <Words>17929</Words>
  <Characters>102197</Characters>
  <Application>Microsoft Office Word</Application>
  <DocSecurity>0</DocSecurity>
  <Lines>851</Lines>
  <Paragraphs>239</Paragraphs>
  <ScaleCrop>false</ScaleCrop>
  <Company>ETSI</Company>
  <LinksUpToDate>false</LinksUpToDate>
  <CharactersWithSpaces>119887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China Telecom</cp:lastModifiedBy>
  <cp:revision>35</cp:revision>
  <cp:lastPrinted>2019-02-25T14:05:00Z</cp:lastPrinted>
  <dcterms:created xsi:type="dcterms:W3CDTF">2024-05-28T00:57:00Z</dcterms:created>
  <dcterms:modified xsi:type="dcterms:W3CDTF">2024-05-28T01:20:00Z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1ACBF289E64A48C0A157B7ED30DBC5E3_13</vt:lpwstr>
  </property>
</Properties>
</file>